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D7CB" w14:textId="6D5BAE6A" w:rsidR="00C33E8E" w:rsidRPr="00CE7240" w:rsidRDefault="00C33E8E" w:rsidP="00C33E8E">
      <w:pPr>
        <w:pStyle w:val="Heading1"/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</w:pPr>
      <w:bookmarkStart w:id="0" w:name="_Toc170740458"/>
      <w:r w:rsidRPr="00CE7240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Methodology Template</w:t>
      </w:r>
      <w:bookmarkEnd w:id="0"/>
      <w:r w:rsidRPr="00CE7240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 xml:space="preserve"> </w:t>
      </w:r>
    </w:p>
    <w:p w14:paraId="5726971F" w14:textId="1BA3FB74" w:rsidR="00C33E8E" w:rsidRPr="00C33E8E" w:rsidRDefault="00E53C28" w:rsidP="00C33E8E">
      <w:pPr>
        <w:rPr>
          <w:rFonts w:ascii="Fira Sans" w:hAnsi="Fira Sans"/>
          <w:b/>
          <w:bCs/>
          <w:sz w:val="22"/>
          <w:szCs w:val="22"/>
        </w:rPr>
      </w:pPr>
      <w:r w:rsidRPr="00CE3681">
        <w:rPr>
          <w:rFonts w:ascii="Fira Sans" w:hAnsi="Fira Sans"/>
          <w:b/>
          <w:bCs/>
        </w:rPr>
        <w:br/>
      </w:r>
      <w:r w:rsidR="00C33E8E" w:rsidRPr="00C33E8E">
        <w:rPr>
          <w:rFonts w:ascii="Fira Sans" w:hAnsi="Fira Sans"/>
          <w:b/>
          <w:bCs/>
          <w:sz w:val="22"/>
          <w:szCs w:val="22"/>
        </w:rPr>
        <w:t xml:space="preserve">Current as </w:t>
      </w:r>
      <w:proofErr w:type="gramStart"/>
      <w:r w:rsidR="00C33E8E" w:rsidRPr="00C33E8E">
        <w:rPr>
          <w:rFonts w:ascii="Fira Sans" w:hAnsi="Fira Sans"/>
          <w:b/>
          <w:bCs/>
          <w:sz w:val="22"/>
          <w:szCs w:val="22"/>
        </w:rPr>
        <w:t>at</w:t>
      </w:r>
      <w:proofErr w:type="gramEnd"/>
      <w:r w:rsidR="00C33E8E" w:rsidRPr="00C33E8E">
        <w:rPr>
          <w:rFonts w:ascii="Fira Sans" w:hAnsi="Fira Sans"/>
          <w:b/>
          <w:bCs/>
          <w:sz w:val="22"/>
          <w:szCs w:val="22"/>
        </w:rPr>
        <w:t xml:space="preserve"> </w:t>
      </w:r>
      <w:r w:rsidR="00CE7240">
        <w:rPr>
          <w:rFonts w:ascii="Fira Sans" w:hAnsi="Fira Sans"/>
          <w:b/>
          <w:bCs/>
          <w:sz w:val="22"/>
          <w:szCs w:val="22"/>
        </w:rPr>
        <w:t>22 May 2025</w:t>
      </w:r>
    </w:p>
    <w:p w14:paraId="3E6BA88B" w14:textId="2737E771" w:rsidR="00C33E8E" w:rsidRPr="00C33E8E" w:rsidRDefault="00C33E8E" w:rsidP="00C33E8E">
      <w:pPr>
        <w:spacing w:before="120"/>
        <w:rPr>
          <w:rFonts w:ascii="Fira Sans" w:eastAsiaTheme="minorHAnsi" w:hAnsi="Fira Sans" w:cs="Open Sans Light"/>
          <w:i/>
        </w:rPr>
      </w:pPr>
      <w:r w:rsidRPr="00C33E8E">
        <w:rPr>
          <w:rFonts w:ascii="Fira Sans" w:eastAsiaTheme="minorHAnsi" w:hAnsi="Fira Sans" w:cs="Open Sans Light"/>
          <w:i/>
        </w:rPr>
        <w:t xml:space="preserve">Instructions: </w:t>
      </w:r>
      <w:r w:rsidR="007B2ED5">
        <w:rPr>
          <w:rFonts w:ascii="Fira Sans" w:eastAsiaTheme="minorHAnsi" w:hAnsi="Fira Sans" w:cs="Open Sans Light"/>
          <w:i/>
        </w:rPr>
        <w:t>T</w:t>
      </w:r>
      <w:r w:rsidRPr="00C33E8E">
        <w:rPr>
          <w:rFonts w:ascii="Fira Sans" w:eastAsiaTheme="minorHAnsi" w:hAnsi="Fira Sans" w:cs="Open Sans Light"/>
          <w:i/>
        </w:rPr>
        <w:t xml:space="preserve">he Methodology Developer is to use this template when drafting the Methodology. The purpose of this template is to help ensure clarity and consistency in methodologies developed for use under the </w:t>
      </w:r>
      <w:r w:rsidR="006D7F13">
        <w:rPr>
          <w:rFonts w:ascii="Fira Sans" w:eastAsiaTheme="minorHAnsi" w:hAnsi="Fira Sans" w:cs="Open Sans Light"/>
          <w:i/>
        </w:rPr>
        <w:t>Cassowary</w:t>
      </w:r>
      <w:r w:rsidRPr="00C33E8E">
        <w:rPr>
          <w:rFonts w:ascii="Fira Sans" w:eastAsiaTheme="minorHAnsi" w:hAnsi="Fira Sans" w:cs="Open Sans Light"/>
          <w:i/>
        </w:rPr>
        <w:t xml:space="preserve"> Credit Scheme.  </w:t>
      </w:r>
      <w:r w:rsidR="00B61319">
        <w:rPr>
          <w:rFonts w:ascii="Fira Sans" w:eastAsiaTheme="minorHAnsi" w:hAnsi="Fira Sans" w:cs="Open Sans Light"/>
          <w:i/>
        </w:rPr>
        <w:t xml:space="preserve">All methodologies must be consistent with the requirements of the Cassowary Credit Standard. </w:t>
      </w:r>
      <w:r w:rsidRPr="00C33E8E">
        <w:rPr>
          <w:rFonts w:ascii="Fira Sans" w:eastAsiaTheme="minorHAnsi" w:hAnsi="Fira Sans" w:cs="Open Sans Light"/>
          <w:i/>
        </w:rPr>
        <w:t>If the draft Methodology deviates from the template in any way, the Methodology Developer must provide reasons.</w:t>
      </w:r>
      <w:r w:rsidR="00E53C28">
        <w:rPr>
          <w:rFonts w:ascii="Fira Sans" w:eastAsiaTheme="minorHAnsi" w:hAnsi="Fira Sans" w:cs="Open Sans Light"/>
          <w:i/>
        </w:rPr>
        <w:br/>
      </w:r>
    </w:p>
    <w:tbl>
      <w:tblPr>
        <w:tblStyle w:val="ListTable3-Accent3"/>
        <w:tblW w:w="5053" w:type="pct"/>
        <w:tblLayout w:type="fixed"/>
        <w:tblLook w:val="04A0" w:firstRow="1" w:lastRow="0" w:firstColumn="1" w:lastColumn="0" w:noHBand="0" w:noVBand="1"/>
      </w:tblPr>
      <w:tblGrid>
        <w:gridCol w:w="3449"/>
        <w:gridCol w:w="108"/>
        <w:gridCol w:w="6642"/>
        <w:gridCol w:w="108"/>
      </w:tblGrid>
      <w:tr w:rsidR="00C33E8E" w:rsidRPr="00384514" w14:paraId="4B9C1435" w14:textId="77777777" w:rsidTr="0029698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8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9" w:type="dxa"/>
            <w:gridSpan w:val="3"/>
            <w:tcBorders>
              <w:bottom w:val="single" w:sz="4" w:space="0" w:color="196B24" w:themeColor="accent3"/>
            </w:tcBorders>
          </w:tcPr>
          <w:p w14:paraId="432DB596" w14:textId="77777777" w:rsidR="00C33E8E" w:rsidRPr="00384514" w:rsidRDefault="00C33E8E" w:rsidP="00CC22C4">
            <w:pPr>
              <w:rPr>
                <w:rFonts w:ascii="Fira Sans" w:hAnsi="Fira Sans"/>
                <w:color w:val="1581C2"/>
                <w:lang w:val="en-US"/>
              </w:rPr>
            </w:pPr>
            <w:r w:rsidRPr="00384514">
              <w:rPr>
                <w:rFonts w:ascii="Fira Sans" w:hAnsi="Fira Sans"/>
                <w:sz w:val="22"/>
                <w:szCs w:val="22"/>
                <w:lang w:val="en-US"/>
              </w:rPr>
              <w:t>Methodology Template</w:t>
            </w:r>
          </w:p>
        </w:tc>
      </w:tr>
      <w:tr w:rsidR="00C33E8E" w:rsidRPr="00384514" w14:paraId="0C6BD941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right w:val="single" w:sz="4" w:space="0" w:color="196B24" w:themeColor="accent3"/>
            </w:tcBorders>
          </w:tcPr>
          <w:p w14:paraId="35654EDF" w14:textId="30FA8521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lang w:val="en-US"/>
              </w:rPr>
              <w:t xml:space="preserve">Methodology </w:t>
            </w:r>
            <w:r w:rsidR="00313ED5" w:rsidRPr="00384514">
              <w:rPr>
                <w:rFonts w:ascii="Fira Sans" w:hAnsi="Fira Sans"/>
                <w:lang w:val="en-US"/>
              </w:rPr>
              <w:t>T</w:t>
            </w:r>
            <w:r w:rsidRPr="00384514">
              <w:rPr>
                <w:rFonts w:ascii="Fira Sans" w:hAnsi="Fira Sans"/>
                <w:lang w:val="en-US"/>
              </w:rPr>
              <w:t>itle</w:t>
            </w:r>
          </w:p>
          <w:p w14:paraId="3DC0117E" w14:textId="77777777" w:rsidR="00CB0436" w:rsidRPr="00384514" w:rsidRDefault="00CB0436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</w:p>
        </w:tc>
      </w:tr>
      <w:tr w:rsidR="00C33E8E" w:rsidRPr="00384514" w14:paraId="110A4D90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top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</w:tcPr>
          <w:p w14:paraId="3F6E6ED0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bookmarkStart w:id="1" w:name="_Toc12456019"/>
            <w:r w:rsidRPr="00384514">
              <w:rPr>
                <w:rFonts w:ascii="Fira Sans" w:hAnsi="Fira Sans"/>
                <w:lang w:val="en-US"/>
              </w:rPr>
              <w:t>V</w:t>
            </w:r>
            <w:bookmarkEnd w:id="1"/>
            <w:r w:rsidRPr="00384514">
              <w:rPr>
                <w:rFonts w:ascii="Fira Sans" w:hAnsi="Fira Sans"/>
                <w:lang w:val="en-US"/>
              </w:rPr>
              <w:t>ersion</w:t>
            </w:r>
          </w:p>
          <w:p w14:paraId="207A5B39" w14:textId="77777777" w:rsidR="00CB0436" w:rsidRPr="00384514" w:rsidRDefault="00CB0436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</w:p>
        </w:tc>
      </w:tr>
      <w:tr w:rsidR="00C33E8E" w:rsidRPr="00384514" w14:paraId="7A57EB3A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right w:val="single" w:sz="4" w:space="0" w:color="196B24" w:themeColor="accent3"/>
            </w:tcBorders>
          </w:tcPr>
          <w:p w14:paraId="67022FC6" w14:textId="772B5F76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lang w:val="en-US"/>
              </w:rPr>
              <w:t>Author</w:t>
            </w:r>
            <w:r w:rsidR="00CB0436" w:rsidRPr="00384514">
              <w:rPr>
                <w:rFonts w:ascii="Fira Sans" w:hAnsi="Fira Sans"/>
                <w:lang w:val="en-US"/>
              </w:rPr>
              <w:t>(s)</w:t>
            </w:r>
          </w:p>
          <w:p w14:paraId="534E3519" w14:textId="77777777" w:rsidR="00CB0436" w:rsidRPr="00384514" w:rsidRDefault="00CB0436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</w:p>
        </w:tc>
      </w:tr>
      <w:tr w:rsidR="00C33E8E" w:rsidRPr="00384514" w14:paraId="754F6FFC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top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</w:tcPr>
          <w:p w14:paraId="3253E188" w14:textId="77777777" w:rsidR="00C33E8E" w:rsidRPr="00384514" w:rsidRDefault="00C33E8E" w:rsidP="00CC22C4">
            <w:pPr>
              <w:rPr>
                <w:rFonts w:ascii="Fira Sans" w:hAnsi="Fira Sans"/>
                <w:i/>
                <w:iCs/>
                <w:lang w:val="en-US"/>
              </w:rPr>
            </w:pPr>
            <w:bookmarkStart w:id="2" w:name="_Toc12456021"/>
            <w:r w:rsidRPr="00384514">
              <w:rPr>
                <w:rFonts w:ascii="Fira Sans" w:hAnsi="Fira Sans"/>
                <w:lang w:val="en-US"/>
              </w:rPr>
              <w:t xml:space="preserve">Acknowledgments </w:t>
            </w:r>
            <w:bookmarkEnd w:id="2"/>
            <w:r w:rsidR="00F42573" w:rsidRPr="00384514">
              <w:rPr>
                <w:rFonts w:ascii="Fira Sans" w:hAnsi="Fira Sans"/>
                <w:lang w:val="en-US"/>
              </w:rPr>
              <w:br/>
            </w:r>
            <w:r w:rsidR="00313ED5" w:rsidRPr="00384514">
              <w:rPr>
                <w:rFonts w:ascii="Fira Sans" w:hAnsi="Fira Sans"/>
                <w:b w:val="0"/>
                <w:bCs w:val="0"/>
                <w:i/>
                <w:iCs/>
                <w:lang w:val="en-US"/>
              </w:rPr>
              <w:t>P</w:t>
            </w:r>
            <w:r w:rsidRPr="00384514">
              <w:rPr>
                <w:rFonts w:ascii="Fira Sans" w:hAnsi="Fira Sans"/>
                <w:b w:val="0"/>
                <w:bCs w:val="0"/>
                <w:i/>
                <w:iCs/>
                <w:lang w:val="en-US"/>
              </w:rPr>
              <w:t>rovide a complete list of all experts and organisations involved in the development of the Methodology</w:t>
            </w:r>
            <w:r w:rsidR="00313ED5" w:rsidRPr="00384514">
              <w:rPr>
                <w:rFonts w:ascii="Fira Sans" w:hAnsi="Fira Sans"/>
                <w:b w:val="0"/>
                <w:bCs w:val="0"/>
                <w:i/>
                <w:iCs/>
                <w:lang w:val="en-US"/>
              </w:rPr>
              <w:t>.</w:t>
            </w:r>
          </w:p>
          <w:p w14:paraId="19E80689" w14:textId="349060EF" w:rsidR="00313ED5" w:rsidRPr="00384514" w:rsidRDefault="00313ED5" w:rsidP="00CC22C4">
            <w:pPr>
              <w:rPr>
                <w:rFonts w:ascii="Fira Sans" w:hAnsi="Fira Sans"/>
                <w:b w:val="0"/>
                <w:bCs w:val="0"/>
              </w:rPr>
            </w:pPr>
          </w:p>
        </w:tc>
      </w:tr>
      <w:tr w:rsidR="00C33E8E" w:rsidRPr="00384514" w14:paraId="17A3EC80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right w:val="single" w:sz="4" w:space="0" w:color="196B24" w:themeColor="accent3"/>
            </w:tcBorders>
          </w:tcPr>
          <w:p w14:paraId="47A0FEBD" w14:textId="77777777" w:rsidR="00C33E8E" w:rsidRPr="00384514" w:rsidRDefault="00C33E8E" w:rsidP="00CC22C4">
            <w:pPr>
              <w:rPr>
                <w:rFonts w:ascii="Fira Sans" w:hAnsi="Fira Sans"/>
                <w:i/>
                <w:lang w:val="en-US"/>
              </w:rPr>
            </w:pPr>
            <w:bookmarkStart w:id="3" w:name="_Hlk23423687"/>
            <w:bookmarkStart w:id="4" w:name="_Toc12456022"/>
            <w:r w:rsidRPr="00384514">
              <w:rPr>
                <w:rFonts w:ascii="Fira Sans" w:hAnsi="Fira Sans"/>
                <w:lang w:val="en-US"/>
              </w:rPr>
              <w:t xml:space="preserve">Consultation Process </w:t>
            </w:r>
            <w:r w:rsidR="00F42573" w:rsidRPr="00384514">
              <w:rPr>
                <w:rFonts w:ascii="Fira Sans" w:hAnsi="Fira Sans"/>
                <w:lang w:val="en-US"/>
              </w:rPr>
              <w:br/>
            </w:r>
            <w:r w:rsidR="00313ED5" w:rsidRPr="00384514">
              <w:rPr>
                <w:rFonts w:ascii="Fira Sans" w:hAnsi="Fira Sans"/>
                <w:b w:val="0"/>
                <w:bCs w:val="0"/>
                <w:i/>
                <w:lang w:val="en-US"/>
              </w:rPr>
              <w:t>I</w:t>
            </w:r>
            <w:r w:rsidRPr="00384514">
              <w:rPr>
                <w:rFonts w:ascii="Fira Sans" w:hAnsi="Fira Sans"/>
                <w:b w:val="0"/>
                <w:bCs w:val="0"/>
                <w:i/>
                <w:lang w:val="en-US"/>
              </w:rPr>
              <w:t>nclude a description of the consultation process the Methodology Developer went through in developing the Methodology</w:t>
            </w:r>
            <w:r w:rsidR="00313ED5" w:rsidRPr="00384514">
              <w:rPr>
                <w:rFonts w:ascii="Fira Sans" w:hAnsi="Fira Sans"/>
                <w:b w:val="0"/>
                <w:bCs w:val="0"/>
                <w:i/>
                <w:lang w:val="en-US"/>
              </w:rPr>
              <w:t>.</w:t>
            </w:r>
          </w:p>
          <w:p w14:paraId="03881BEC" w14:textId="197CC10F" w:rsidR="00313ED5" w:rsidRPr="00384514" w:rsidRDefault="00313ED5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</w:p>
        </w:tc>
      </w:tr>
      <w:bookmarkEnd w:id="3"/>
      <w:bookmarkEnd w:id="4"/>
      <w:tr w:rsidR="00C33E8E" w:rsidRPr="00384514" w14:paraId="5D6D4B57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9" w:type="dxa"/>
            <w:gridSpan w:val="3"/>
            <w:tcBorders>
              <w:top w:val="single" w:sz="4" w:space="0" w:color="196B24" w:themeColor="accent3"/>
              <w:bottom w:val="nil"/>
              <w:right w:val="single" w:sz="4" w:space="0" w:color="196B24" w:themeColor="accent3"/>
            </w:tcBorders>
          </w:tcPr>
          <w:p w14:paraId="06B4B415" w14:textId="77777777" w:rsidR="00C33E8E" w:rsidRPr="00384514" w:rsidRDefault="00C33E8E" w:rsidP="00CC22C4">
            <w:pPr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/>
                <w:lang w:val="en-US"/>
              </w:rPr>
              <w:t>Table of Contents</w:t>
            </w:r>
          </w:p>
        </w:tc>
      </w:tr>
      <w:tr w:rsidR="00C33E8E" w:rsidRPr="00384514" w14:paraId="14F10BA8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nil"/>
            </w:tcBorders>
          </w:tcPr>
          <w:p w14:paraId="44F02DE9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bookmarkStart w:id="5" w:name="_Toc12456023"/>
            <w:r w:rsidRPr="00384514">
              <w:rPr>
                <w:rFonts w:ascii="Fira Sans" w:hAnsi="Fira Sans"/>
                <w:lang w:val="en-US"/>
              </w:rPr>
              <w:t xml:space="preserve">1.  </w:t>
            </w:r>
            <w:bookmarkEnd w:id="5"/>
            <w:r w:rsidRPr="00384514">
              <w:rPr>
                <w:rFonts w:ascii="Fira Sans" w:hAnsi="Fira Sans"/>
                <w:lang w:val="en-US"/>
              </w:rPr>
              <w:t>Project Description</w:t>
            </w:r>
          </w:p>
        </w:tc>
        <w:tc>
          <w:tcPr>
            <w:tcW w:w="6750" w:type="dxa"/>
            <w:gridSpan w:val="2"/>
            <w:tcBorders>
              <w:top w:val="nil"/>
            </w:tcBorders>
          </w:tcPr>
          <w:p w14:paraId="4D1E0D4C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</w:p>
        </w:tc>
      </w:tr>
      <w:tr w:rsidR="00C33E8E" w:rsidRPr="00384514" w14:paraId="29918D3B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E58E6D9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1.1 Governing documents</w:t>
            </w:r>
          </w:p>
        </w:tc>
        <w:tc>
          <w:tcPr>
            <w:tcW w:w="6750" w:type="dxa"/>
            <w:gridSpan w:val="2"/>
          </w:tcPr>
          <w:p w14:paraId="339D033A" w14:textId="1197C281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  <w:lang w:val="en-US"/>
              </w:rPr>
              <w:t xml:space="preserve">[e.g. </w:t>
            </w:r>
            <w:r w:rsidR="006D7F13" w:rsidRPr="00384514">
              <w:rPr>
                <w:rFonts w:ascii="Fira Sans" w:hAnsi="Fira Sans" w:cstheme="minorHAnsi"/>
                <w:i/>
                <w:lang w:val="en-US"/>
              </w:rPr>
              <w:t>Cassowary</w:t>
            </w:r>
            <w:r w:rsidRPr="00384514">
              <w:rPr>
                <w:rFonts w:ascii="Fira Sans" w:hAnsi="Fira Sans" w:cstheme="minorHAnsi"/>
                <w:i/>
                <w:lang w:val="en-US"/>
              </w:rPr>
              <w:t xml:space="preserve"> Credit Standard and </w:t>
            </w:r>
            <w:r w:rsidR="006D7F13" w:rsidRPr="00384514">
              <w:rPr>
                <w:rFonts w:ascii="Fira Sans" w:hAnsi="Fira Sans" w:cstheme="minorHAnsi"/>
                <w:i/>
                <w:lang w:val="en-US"/>
              </w:rPr>
              <w:t>Cassowary</w:t>
            </w:r>
            <w:r w:rsidRPr="00384514">
              <w:rPr>
                <w:rFonts w:ascii="Fira Sans" w:hAnsi="Fira Sans" w:cstheme="minorHAnsi"/>
                <w:i/>
                <w:lang w:val="en-US"/>
              </w:rPr>
              <w:t xml:space="preserve"> Credit Guide version]</w:t>
            </w:r>
          </w:p>
        </w:tc>
      </w:tr>
      <w:tr w:rsidR="00C33E8E" w:rsidRPr="00384514" w14:paraId="3D47F530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4FE3DD02" w14:textId="77777777" w:rsidR="00C33E8E" w:rsidRPr="00384514" w:rsidRDefault="00C33E8E" w:rsidP="00CC22C4">
            <w:pPr>
              <w:rPr>
                <w:rFonts w:ascii="Fira Sans" w:eastAsia="Calibri" w:hAnsi="Fira Sans"/>
                <w:b w:val="0"/>
                <w:bCs w:val="0"/>
                <w:iCs/>
                <w:color w:val="766A62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1.2 References</w:t>
            </w:r>
          </w:p>
        </w:tc>
        <w:tc>
          <w:tcPr>
            <w:tcW w:w="6750" w:type="dxa"/>
            <w:gridSpan w:val="2"/>
          </w:tcPr>
          <w:p w14:paraId="73A287FD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Calibri" w:hAnsi="Fira Sans" w:cstheme="minorHAnsi"/>
                <w:i/>
                <w:iCs/>
                <w:color w:val="766A62"/>
                <w:lang w:val="en-US"/>
              </w:rPr>
              <w:t>[</w:t>
            </w:r>
            <w:r w:rsidRPr="00384514">
              <w:rPr>
                <w:rFonts w:ascii="Fira Sans" w:hAnsi="Fira Sans" w:cstheme="minorHAnsi"/>
                <w:i/>
                <w:iCs/>
                <w:lang w:val="en-US"/>
              </w:rPr>
              <w:t>indicate key documents and/or tools upon which the draft Methodology is based]</w:t>
            </w:r>
          </w:p>
        </w:tc>
      </w:tr>
      <w:tr w:rsidR="00C33E8E" w:rsidRPr="00384514" w14:paraId="2646FD5F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C960B15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1.3 Summary description of Methodology</w:t>
            </w:r>
          </w:p>
        </w:tc>
        <w:tc>
          <w:tcPr>
            <w:tcW w:w="6750" w:type="dxa"/>
            <w:gridSpan w:val="2"/>
          </w:tcPr>
          <w:p w14:paraId="7333D388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  <w:lang w:val="en-US"/>
              </w:rPr>
              <w:t>[concise summary of the draft Methodology (less than 100 words)]</w:t>
            </w:r>
          </w:p>
        </w:tc>
      </w:tr>
      <w:tr w:rsidR="00C33E8E" w:rsidRPr="00384514" w14:paraId="7C6DB21F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C72EDD2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1.4 Project activities</w:t>
            </w:r>
          </w:p>
        </w:tc>
        <w:tc>
          <w:tcPr>
            <w:tcW w:w="6750" w:type="dxa"/>
            <w:gridSpan w:val="2"/>
          </w:tcPr>
          <w:p w14:paraId="301A4FA1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  <w:lang w:val="en-US"/>
              </w:rPr>
              <w:t>[include a description of the Project activities to which the Methodology applies]</w:t>
            </w:r>
          </w:p>
        </w:tc>
      </w:tr>
      <w:tr w:rsidR="00C33E8E" w:rsidRPr="00384514" w14:paraId="13110AF6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175738EA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1.5 Definitions</w:t>
            </w:r>
          </w:p>
        </w:tc>
        <w:tc>
          <w:tcPr>
            <w:tcW w:w="6750" w:type="dxa"/>
            <w:gridSpan w:val="2"/>
          </w:tcPr>
          <w:p w14:paraId="082F20FC" w14:textId="4E56E066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  <w:lang w:val="en-US"/>
              </w:rPr>
              <w:t xml:space="preserve">[include definitions of terms used in the Methodology unless already defined in the </w:t>
            </w:r>
            <w:r w:rsidR="006D7F13" w:rsidRPr="00384514">
              <w:rPr>
                <w:rFonts w:ascii="Fira Sans" w:hAnsi="Fira Sans" w:cstheme="minorHAnsi"/>
                <w:i/>
                <w:lang w:val="en-US"/>
              </w:rPr>
              <w:t>Cassowary</w:t>
            </w:r>
            <w:r w:rsidRPr="00384514">
              <w:rPr>
                <w:rFonts w:ascii="Fira Sans" w:hAnsi="Fira Sans" w:cstheme="minorHAnsi"/>
                <w:i/>
                <w:lang w:val="en-US"/>
              </w:rPr>
              <w:t xml:space="preserve"> Credit Definitions]</w:t>
            </w:r>
          </w:p>
        </w:tc>
      </w:tr>
      <w:tr w:rsidR="00C33E8E" w:rsidRPr="00384514" w14:paraId="3E72EE13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FDE47AD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1.6 Documentation requirements</w:t>
            </w:r>
          </w:p>
        </w:tc>
        <w:tc>
          <w:tcPr>
            <w:tcW w:w="6750" w:type="dxa"/>
            <w:gridSpan w:val="2"/>
          </w:tcPr>
          <w:p w14:paraId="5D707630" w14:textId="6856CDDC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</w:rPr>
              <w:t xml:space="preserve">[outline the documentation required for Project Application and for issuance of </w:t>
            </w:r>
            <w:r w:rsidR="006D7F13" w:rsidRPr="00384514">
              <w:rPr>
                <w:rFonts w:ascii="Fira Sans" w:hAnsi="Fira Sans" w:cstheme="minorHAnsi"/>
                <w:i/>
              </w:rPr>
              <w:t>Cassowary</w:t>
            </w:r>
            <w:r w:rsidRPr="00384514">
              <w:rPr>
                <w:rFonts w:ascii="Fira Sans" w:hAnsi="Fira Sans" w:cstheme="minorHAnsi"/>
                <w:i/>
              </w:rPr>
              <w:t xml:space="preserve"> Credits]</w:t>
            </w:r>
          </w:p>
        </w:tc>
      </w:tr>
      <w:tr w:rsidR="00C33E8E" w:rsidRPr="00384514" w14:paraId="41444EF7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5A241230" w14:textId="77777777" w:rsidR="00C33E8E" w:rsidRPr="00384514" w:rsidRDefault="00C33E8E" w:rsidP="00CC22C4">
            <w:pPr>
              <w:rPr>
                <w:rFonts w:ascii="Fira Sans" w:eastAsia="Times New Roman" w:hAnsi="Fira Sans"/>
                <w:lang w:val="en-US"/>
              </w:rPr>
            </w:pPr>
            <w:bookmarkStart w:id="6" w:name="_Toc12456024"/>
            <w:r w:rsidRPr="00384514">
              <w:rPr>
                <w:rFonts w:ascii="Fira Sans" w:eastAsia="Times New Roman" w:hAnsi="Fira Sans"/>
                <w:lang w:val="en-US"/>
              </w:rPr>
              <w:t xml:space="preserve">2.  </w:t>
            </w:r>
            <w:r w:rsidRPr="00384514">
              <w:rPr>
                <w:rFonts w:ascii="Fira Sans" w:hAnsi="Fira Sans"/>
              </w:rPr>
              <w:t>E</w:t>
            </w:r>
            <w:bookmarkEnd w:id="6"/>
            <w:r w:rsidRPr="00384514">
              <w:rPr>
                <w:rFonts w:ascii="Fira Sans" w:hAnsi="Fira Sans"/>
              </w:rPr>
              <w:t>ligibility</w:t>
            </w:r>
          </w:p>
        </w:tc>
        <w:tc>
          <w:tcPr>
            <w:tcW w:w="6750" w:type="dxa"/>
            <w:gridSpan w:val="2"/>
          </w:tcPr>
          <w:p w14:paraId="34DA99A0" w14:textId="73E9C24E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 xml:space="preserve">[describe </w:t>
            </w:r>
            <w:r w:rsidRPr="00384514">
              <w:rPr>
                <w:rFonts w:ascii="Fira Sans" w:eastAsia="Times New Roman" w:hAnsi="Fira Sans" w:cstheme="minorHAnsi"/>
                <w:i/>
              </w:rPr>
              <w:t>the conditions under which the Methodology can (and cannot) be applied.</w:t>
            </w:r>
            <w:r w:rsidRPr="00384514">
              <w:rPr>
                <w:rFonts w:ascii="Fira Sans" w:hAnsi="Fira Sans" w:cstheme="minorHAnsi"/>
                <w:i/>
              </w:rPr>
              <w:t xml:space="preserve"> 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Note: the draft Methodology must not be related to an activity included on the </w:t>
            </w:r>
            <w:r w:rsidR="006D7F13" w:rsidRPr="00384514">
              <w:rPr>
                <w:rFonts w:ascii="Fira Sans" w:eastAsia="Times New Roman" w:hAnsi="Fira Sans" w:cstheme="minorHAnsi"/>
                <w:i/>
              </w:rPr>
              <w:t>Cassowary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 Credit Standard</w:t>
            </w:r>
            <w:r w:rsidRPr="00FD4341">
              <w:rPr>
                <w:rFonts w:ascii="Fira Sans" w:eastAsia="Times New Roman" w:hAnsi="Fira Sans" w:cstheme="minorHAnsi"/>
                <w:i/>
              </w:rPr>
              <w:t xml:space="preserve">, Schedule </w:t>
            </w:r>
            <w:r w:rsidR="00FD4341" w:rsidRPr="00FD4341">
              <w:rPr>
                <w:rFonts w:ascii="Fira Sans" w:eastAsia="Times New Roman" w:hAnsi="Fira Sans" w:cstheme="minorHAnsi"/>
                <w:i/>
              </w:rPr>
              <w:t>1</w:t>
            </w:r>
            <w:r w:rsidRPr="00FD4341">
              <w:rPr>
                <w:rFonts w:ascii="Fira Sans" w:eastAsia="Times New Roman" w:hAnsi="Fira Sans" w:cstheme="minorHAnsi"/>
                <w:i/>
              </w:rPr>
              <w:t>, Negative List]</w:t>
            </w:r>
          </w:p>
        </w:tc>
      </w:tr>
      <w:tr w:rsidR="00C33E8E" w:rsidRPr="00384514" w14:paraId="2DA88A37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4962A47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lastRenderedPageBreak/>
              <w:t>2.1 Location</w:t>
            </w:r>
          </w:p>
        </w:tc>
        <w:tc>
          <w:tcPr>
            <w:tcW w:w="6750" w:type="dxa"/>
            <w:gridSpan w:val="2"/>
          </w:tcPr>
          <w:p w14:paraId="3FE0C9BF" w14:textId="751637BF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provides requirement that proposed Project Area is within </w:t>
            </w:r>
            <w:r w:rsidR="00E06EFD">
              <w:rPr>
                <w:rFonts w:ascii="Fira Sans" w:eastAsia="Times New Roman" w:hAnsi="Fira Sans" w:cstheme="minorHAnsi"/>
                <w:i/>
              </w:rPr>
              <w:t>the Wet Tropics Bioregion</w:t>
            </w:r>
            <w:r w:rsidR="005D1F5A">
              <w:rPr>
                <w:rFonts w:ascii="Fira Sans" w:eastAsia="Times New Roman" w:hAnsi="Fira Sans" w:cstheme="minorHAnsi"/>
                <w:i/>
              </w:rPr>
              <w:t xml:space="preserve">. Refer to Cassowary Credits Standard, Section 6.2.1 and 6.2.2 for </w:t>
            </w:r>
            <w:r w:rsidR="00F54A11">
              <w:rPr>
                <w:rFonts w:ascii="Fira Sans" w:eastAsia="Times New Roman" w:hAnsi="Fira Sans" w:cstheme="minorHAnsi"/>
                <w:i/>
              </w:rPr>
              <w:t>specifics.</w:t>
            </w:r>
            <w:r w:rsidRPr="00384514">
              <w:rPr>
                <w:rFonts w:ascii="Fira Sans" w:eastAsia="Times New Roman" w:hAnsi="Fira Sans" w:cstheme="minorHAnsi"/>
                <w:i/>
              </w:rPr>
              <w:t>]</w:t>
            </w:r>
          </w:p>
        </w:tc>
      </w:tr>
      <w:tr w:rsidR="00E46310" w:rsidRPr="00384514" w14:paraId="1A3B391A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1A04306D" w14:textId="4C673727" w:rsidR="00E46310" w:rsidRPr="00384514" w:rsidRDefault="00E46310" w:rsidP="00CC22C4">
            <w:pPr>
              <w:rPr>
                <w:rFonts w:ascii="Fira Sans" w:hAnsi="Fira Sans"/>
                <w:lang w:val="en-US"/>
              </w:rPr>
            </w:pPr>
            <w:r w:rsidRPr="00E46310">
              <w:rPr>
                <w:rFonts w:ascii="Fira Sans" w:hAnsi="Fira Sans"/>
                <w:b w:val="0"/>
                <w:bCs w:val="0"/>
                <w:lang w:val="en-US"/>
              </w:rPr>
              <w:t>2.2 Approved Operators</w:t>
            </w:r>
          </w:p>
        </w:tc>
        <w:tc>
          <w:tcPr>
            <w:tcW w:w="6750" w:type="dxa"/>
            <w:gridSpan w:val="2"/>
          </w:tcPr>
          <w:p w14:paraId="2DC2837E" w14:textId="456F64A4" w:rsidR="00E46310" w:rsidRPr="00384514" w:rsidRDefault="009A06A9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proofErr w:type="gramStart"/>
            <w:r w:rsidRPr="00B61319">
              <w:rPr>
                <w:rFonts w:ascii="Fira Sans" w:eastAsia="Times New Roman" w:hAnsi="Fira Sans" w:cstheme="minorHAnsi"/>
                <w:i/>
                <w:lang w:val="en-US"/>
              </w:rPr>
              <w:t>provides</w:t>
            </w:r>
            <w:proofErr w:type="gramEnd"/>
            <w:r w:rsidRPr="00B61319">
              <w:rPr>
                <w:rFonts w:ascii="Fira Sans" w:eastAsia="Times New Roman" w:hAnsi="Fira Sans" w:cstheme="minorHAnsi"/>
                <w:i/>
                <w:lang w:val="en-US"/>
              </w:rPr>
              <w:t xml:space="preserve"> guidelines for defining </w:t>
            </w:r>
            <w:r w:rsidR="007916CC">
              <w:rPr>
                <w:rFonts w:ascii="Fira Sans" w:eastAsia="Times New Roman" w:hAnsi="Fira Sans" w:cstheme="minorHAnsi"/>
                <w:i/>
                <w:lang w:val="en-US"/>
              </w:rPr>
              <w:t>the use of</w:t>
            </w:r>
            <w:r>
              <w:rPr>
                <w:rFonts w:ascii="Fira Sans" w:eastAsia="Times New Roman" w:hAnsi="Fira Sans" w:cstheme="minorHAnsi"/>
                <w:i/>
                <w:lang w:val="en-US"/>
              </w:rPr>
              <w:t xml:space="preserve"> Approved Operators </w:t>
            </w:r>
            <w:r w:rsidR="007916CC">
              <w:rPr>
                <w:rFonts w:ascii="Fira Sans" w:eastAsia="Times New Roman" w:hAnsi="Fira Sans" w:cstheme="minorHAnsi"/>
                <w:i/>
                <w:lang w:val="en-US"/>
              </w:rPr>
              <w:t>and</w:t>
            </w:r>
            <w:r w:rsidR="00BB59C8" w:rsidRPr="00BB59C8">
              <w:rPr>
                <w:rFonts w:ascii="Fira Sans" w:eastAsia="Times New Roman" w:hAnsi="Fira Sans" w:cstheme="minorHAnsi"/>
                <w:i/>
              </w:rPr>
              <w:t xml:space="preserve"> provision of material goods and services in Projects</w:t>
            </w:r>
            <w:r w:rsidRPr="00B61319">
              <w:rPr>
                <w:rFonts w:ascii="Fira Sans" w:eastAsia="Times New Roman" w:hAnsi="Fira Sans" w:cstheme="minorHAnsi"/>
                <w:i/>
                <w:lang w:val="en-US"/>
              </w:rPr>
              <w:t>]</w:t>
            </w:r>
          </w:p>
        </w:tc>
      </w:tr>
      <w:tr w:rsidR="00C33E8E" w:rsidRPr="00384514" w14:paraId="40F0949F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A734D17" w14:textId="64CAE4EB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2.</w:t>
            </w:r>
            <w:r w:rsidR="007916CC">
              <w:rPr>
                <w:rFonts w:ascii="Fira Sans" w:hAnsi="Fira Sans"/>
                <w:b w:val="0"/>
                <w:bCs w:val="0"/>
                <w:lang w:val="en-US"/>
              </w:rPr>
              <w:t>3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Project activities</w:t>
            </w:r>
          </w:p>
        </w:tc>
        <w:tc>
          <w:tcPr>
            <w:tcW w:w="6750" w:type="dxa"/>
            <w:gridSpan w:val="2"/>
          </w:tcPr>
          <w:p w14:paraId="246139BC" w14:textId="7D05379E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 xml:space="preserve">[provide guidelines for defining the scope of activities </w:t>
            </w:r>
            <w:r w:rsidR="00621BAC">
              <w:rPr>
                <w:rFonts w:ascii="Fira Sans" w:eastAsia="Times New Roman" w:hAnsi="Fira Sans" w:cstheme="minorHAnsi"/>
                <w:i/>
                <w:lang w:val="en-US"/>
              </w:rPr>
              <w:t xml:space="preserve">and </w:t>
            </w:r>
            <w:r w:rsidR="00615B13">
              <w:rPr>
                <w:rFonts w:ascii="Fira Sans" w:eastAsia="Times New Roman" w:hAnsi="Fira Sans" w:cstheme="minorHAnsi"/>
                <w:i/>
                <w:lang w:val="en-US"/>
              </w:rPr>
              <w:t xml:space="preserve">benefits to </w:t>
            </w:r>
            <w:r w:rsidR="00FF2D32">
              <w:rPr>
                <w:rFonts w:ascii="Fira Sans" w:eastAsia="Times New Roman" w:hAnsi="Fira Sans" w:cstheme="minorHAnsi"/>
                <w:i/>
                <w:lang w:val="en-US"/>
              </w:rPr>
              <w:t>rainforest biodiversity in the Wet Tropics bioregion</w:t>
            </w:r>
            <w:r w:rsidRPr="00384514">
              <w:rPr>
                <w:rFonts w:ascii="Fira Sans" w:eastAsia="Times New Roman" w:hAnsi="Fira Sans" w:cstheme="minorHAnsi"/>
                <w:i/>
                <w:color w:val="FF0000"/>
                <w:lang w:val="en-US"/>
              </w:rPr>
              <w:t xml:space="preserve"> </w:t>
            </w: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to be accounted for in the Project]</w:t>
            </w:r>
          </w:p>
        </w:tc>
      </w:tr>
      <w:tr w:rsidR="00C33E8E" w:rsidRPr="00384514" w14:paraId="6FB4330F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88281DC" w14:textId="2AAEB7E4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2.</w:t>
            </w:r>
            <w:r w:rsidR="007916CC">
              <w:rPr>
                <w:rFonts w:ascii="Fira Sans" w:hAnsi="Fira Sans"/>
                <w:b w:val="0"/>
                <w:bCs w:val="0"/>
                <w:lang w:val="en-US"/>
              </w:rPr>
              <w:t>4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Land use change</w:t>
            </w:r>
          </w:p>
        </w:tc>
        <w:tc>
          <w:tcPr>
            <w:tcW w:w="6750" w:type="dxa"/>
            <w:gridSpan w:val="2"/>
          </w:tcPr>
          <w:p w14:paraId="71BCB68D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hAnsi="Fira Sans" w:cstheme="minorHAnsi"/>
                <w:i/>
              </w:rPr>
              <w:t>[</w:t>
            </w:r>
            <w:r w:rsidRPr="00B61319">
              <w:rPr>
                <w:rFonts w:ascii="Fira Sans" w:eastAsia="Times New Roman" w:hAnsi="Fira Sans" w:cstheme="minorHAnsi"/>
                <w:i/>
              </w:rPr>
              <w:t>any necessary permits to demonstrate that the Project will not have a significant negative impact]</w:t>
            </w:r>
          </w:p>
        </w:tc>
      </w:tr>
      <w:tr w:rsidR="00C33E8E" w:rsidRPr="00384514" w14:paraId="7576A2FF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F17BFC1" w14:textId="7BBD3B96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2.</w:t>
            </w:r>
            <w:r w:rsidR="007916CC">
              <w:rPr>
                <w:rFonts w:ascii="Fira Sans" w:hAnsi="Fira Sans"/>
                <w:b w:val="0"/>
                <w:bCs w:val="0"/>
                <w:lang w:val="en-US"/>
              </w:rPr>
              <w:t>5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Additionality</w:t>
            </w:r>
            <w:r w:rsidR="00CE659B">
              <w:rPr>
                <w:rFonts w:ascii="Fira Sans" w:hAnsi="Fira Sans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750" w:type="dxa"/>
            <w:gridSpan w:val="2"/>
          </w:tcPr>
          <w:p w14:paraId="371CD56F" w14:textId="6ED2B8C6" w:rsidR="00582CBC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[e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stablish procedures for the demonstration and assessment of Additionality. The draft Methodology may adopt any of the following approaches to the assessment of Additionality </w:t>
            </w:r>
          </w:p>
          <w:p w14:paraId="28AA8909" w14:textId="77777777" w:rsidR="00847A0F" w:rsidRDefault="00582CBC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</w:rPr>
            </w:pPr>
            <w:r w:rsidRPr="00582CBC">
              <w:rPr>
                <w:rFonts w:ascii="Fira Sans" w:eastAsia="Times New Roman" w:hAnsi="Fira Sans" w:cstheme="minorHAnsi"/>
                <w:i/>
              </w:rPr>
              <w:t xml:space="preserve">a. Referencing and requiring the use of an appropriate Additionality tool that has been approved under the Scheme; or </w:t>
            </w:r>
          </w:p>
          <w:p w14:paraId="15E1C6D7" w14:textId="77777777" w:rsidR="00847A0F" w:rsidRDefault="00582CBC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</w:rPr>
            </w:pPr>
            <w:r w:rsidRPr="00582CBC">
              <w:rPr>
                <w:rFonts w:ascii="Fira Sans" w:eastAsia="Times New Roman" w:hAnsi="Fira Sans" w:cstheme="minorHAnsi"/>
                <w:i/>
              </w:rPr>
              <w:t xml:space="preserve">b. Developing a full and detailed procedure for demonstrating and assessing Additionality directly within the Methodology; or </w:t>
            </w:r>
          </w:p>
          <w:p w14:paraId="7D24524F" w14:textId="5F313C68" w:rsidR="00C33E8E" w:rsidRPr="00384514" w:rsidRDefault="00582CBC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582CBC">
              <w:rPr>
                <w:rFonts w:ascii="Fira Sans" w:eastAsia="Times New Roman" w:hAnsi="Fira Sans" w:cstheme="minorHAnsi"/>
                <w:i/>
              </w:rPr>
              <w:t>c. Using a separate tool, which shall be approved via the Methodology Approval Process</w:t>
            </w:r>
            <w:r w:rsidR="00277F31">
              <w:rPr>
                <w:rFonts w:ascii="Fira Sans" w:eastAsia="Times New Roman" w:hAnsi="Fira Sans" w:cstheme="minorHAnsi"/>
                <w:i/>
              </w:rPr>
              <w:t>]</w:t>
            </w:r>
          </w:p>
        </w:tc>
      </w:tr>
      <w:tr w:rsidR="00C33E8E" w:rsidRPr="00384514" w14:paraId="0C39E78E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3580C0B" w14:textId="1D855530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2.</w:t>
            </w:r>
            <w:r w:rsidR="007916CC">
              <w:rPr>
                <w:rFonts w:ascii="Fira Sans" w:hAnsi="Fira Sans"/>
                <w:b w:val="0"/>
                <w:bCs w:val="0"/>
                <w:lang w:val="en-US"/>
              </w:rPr>
              <w:t>6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Leakage</w:t>
            </w:r>
          </w:p>
        </w:tc>
        <w:tc>
          <w:tcPr>
            <w:tcW w:w="6750" w:type="dxa"/>
            <w:gridSpan w:val="2"/>
          </w:tcPr>
          <w:p w14:paraId="43D2E221" w14:textId="6D0AB579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include procedures for identifying the </w:t>
            </w:r>
            <w:r w:rsidR="00DD793A">
              <w:rPr>
                <w:rFonts w:ascii="Fira Sans" w:eastAsia="Times New Roman" w:hAnsi="Fira Sans" w:cstheme="minorHAnsi"/>
                <w:i/>
              </w:rPr>
              <w:t>R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isk of Project Leakage and provide a method for accounting in the calculation of </w:t>
            </w:r>
            <w:r w:rsidR="006D7F13" w:rsidRPr="00384514">
              <w:rPr>
                <w:rFonts w:ascii="Fira Sans" w:eastAsia="Times New Roman" w:hAnsi="Fira Sans" w:cstheme="minorHAnsi"/>
                <w:i/>
              </w:rPr>
              <w:t>Cassowary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 Credits the deduction </w:t>
            </w:r>
            <w:proofErr w:type="gramStart"/>
            <w:r w:rsidRPr="00384514">
              <w:rPr>
                <w:rFonts w:ascii="Fira Sans" w:eastAsia="Times New Roman" w:hAnsi="Fira Sans" w:cstheme="minorHAnsi"/>
                <w:i/>
              </w:rPr>
              <w:t>as a result of</w:t>
            </w:r>
            <w:proofErr w:type="gramEnd"/>
            <w:r w:rsidRPr="00384514">
              <w:rPr>
                <w:rFonts w:ascii="Fira Sans" w:eastAsia="Times New Roman" w:hAnsi="Fira Sans" w:cstheme="minorHAnsi"/>
                <w:i/>
              </w:rPr>
              <w:t xml:space="preserve"> Project Leakage]</w:t>
            </w:r>
          </w:p>
        </w:tc>
      </w:tr>
      <w:tr w:rsidR="006B47E9" w:rsidRPr="00384514" w14:paraId="39857737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C353ECE" w14:textId="78DE287B" w:rsidR="006B47E9" w:rsidRPr="007916CC" w:rsidRDefault="007916CC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7916CC">
              <w:rPr>
                <w:rFonts w:ascii="Fira Sans" w:hAnsi="Fira Sans"/>
                <w:b w:val="0"/>
                <w:bCs w:val="0"/>
                <w:lang w:val="en-US"/>
              </w:rPr>
              <w:t xml:space="preserve">2.7 </w:t>
            </w:r>
            <w:r w:rsidR="002D4080" w:rsidRPr="007916CC">
              <w:rPr>
                <w:rFonts w:ascii="Fira Sans" w:hAnsi="Fira Sans"/>
                <w:b w:val="0"/>
                <w:bCs w:val="0"/>
                <w:lang w:val="en-US"/>
              </w:rPr>
              <w:t>Permanence Period</w:t>
            </w:r>
          </w:p>
        </w:tc>
        <w:tc>
          <w:tcPr>
            <w:tcW w:w="6750" w:type="dxa"/>
            <w:gridSpan w:val="2"/>
          </w:tcPr>
          <w:p w14:paraId="11B7214E" w14:textId="2243E484" w:rsidR="006B47E9" w:rsidRPr="00384514" w:rsidRDefault="00D4650A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[provide guidelines for</w:t>
            </w:r>
            <w:r>
              <w:rPr>
                <w:rFonts w:ascii="Fira Sans" w:eastAsia="Times New Roman" w:hAnsi="Fira Sans" w:cstheme="minorHAnsi"/>
                <w:i/>
                <w:lang w:val="en-US"/>
              </w:rPr>
              <w:t xml:space="preserve"> minimum Permanence Period</w:t>
            </w:r>
            <w:r w:rsidR="00277558">
              <w:rPr>
                <w:rFonts w:ascii="Fira Sans" w:eastAsia="Times New Roman" w:hAnsi="Fira Sans" w:cstheme="minorHAnsi"/>
                <w:i/>
                <w:lang w:val="en-US"/>
              </w:rPr>
              <w:t>s</w:t>
            </w:r>
            <w:r>
              <w:rPr>
                <w:rFonts w:ascii="Fira Sans" w:eastAsia="Times New Roman" w:hAnsi="Fira Sans" w:cstheme="minorHAnsi"/>
                <w:i/>
                <w:lang w:val="en-US"/>
              </w:rPr>
              <w:t xml:space="preserve"> for </w:t>
            </w:r>
            <w:r w:rsidR="00277558">
              <w:rPr>
                <w:rFonts w:ascii="Fira Sans" w:eastAsia="Times New Roman" w:hAnsi="Fira Sans" w:cstheme="minorHAnsi"/>
                <w:i/>
                <w:lang w:val="en-US"/>
              </w:rPr>
              <w:t>projects]</w:t>
            </w:r>
          </w:p>
        </w:tc>
      </w:tr>
      <w:tr w:rsidR="006B47E9" w:rsidRPr="00384514" w14:paraId="6B200897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4A32BDC2" w14:textId="3BD39442" w:rsidR="006B47E9" w:rsidRPr="007916CC" w:rsidRDefault="007916CC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7916CC">
              <w:rPr>
                <w:rFonts w:ascii="Fira Sans" w:hAnsi="Fira Sans"/>
                <w:b w:val="0"/>
                <w:bCs w:val="0"/>
                <w:lang w:val="en-US"/>
              </w:rPr>
              <w:t xml:space="preserve">2.8 </w:t>
            </w:r>
            <w:r w:rsidR="002D4080" w:rsidRPr="007916CC">
              <w:rPr>
                <w:rFonts w:ascii="Fira Sans" w:hAnsi="Fira Sans"/>
                <w:b w:val="0"/>
                <w:bCs w:val="0"/>
                <w:lang w:val="en-US"/>
              </w:rPr>
              <w:t>Risk of Reversal</w:t>
            </w:r>
          </w:p>
        </w:tc>
        <w:tc>
          <w:tcPr>
            <w:tcW w:w="6750" w:type="dxa"/>
            <w:gridSpan w:val="2"/>
          </w:tcPr>
          <w:p w14:paraId="17A68A9B" w14:textId="4CF0469A" w:rsidR="006B47E9" w:rsidRPr="00384514" w:rsidRDefault="00277558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[provide guidelines for</w:t>
            </w:r>
            <w:r w:rsidR="003D4B6F">
              <w:rPr>
                <w:rFonts w:ascii="Fira Sans" w:eastAsia="Times New Roman" w:hAnsi="Fira Sans" w:cstheme="minorHAnsi"/>
                <w:i/>
                <w:lang w:val="en-US"/>
              </w:rPr>
              <w:t xml:space="preserve"> identification </w:t>
            </w:r>
            <w:r w:rsidR="00AD05AD">
              <w:rPr>
                <w:rFonts w:ascii="Fira Sans" w:eastAsia="Times New Roman" w:hAnsi="Fira Sans" w:cstheme="minorHAnsi"/>
                <w:i/>
                <w:lang w:val="en-US"/>
              </w:rPr>
              <w:t>of potential causes</w:t>
            </w:r>
            <w:r w:rsidR="00540EF1">
              <w:rPr>
                <w:rFonts w:ascii="Fira Sans" w:eastAsia="Times New Roman" w:hAnsi="Fira Sans" w:cstheme="minorHAnsi"/>
                <w:i/>
                <w:lang w:val="en-US"/>
              </w:rPr>
              <w:t xml:space="preserve"> of </w:t>
            </w:r>
          </w:p>
        </w:tc>
      </w:tr>
      <w:tr w:rsidR="00C33E8E" w:rsidRPr="00384514" w14:paraId="4E3DBD3E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4049644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bookmarkStart w:id="7" w:name="_Toc12456025"/>
            <w:r w:rsidRPr="00384514">
              <w:rPr>
                <w:rFonts w:ascii="Fira Sans" w:hAnsi="Fira Sans"/>
                <w:lang w:val="en-US"/>
              </w:rPr>
              <w:t xml:space="preserve">3.  </w:t>
            </w:r>
            <w:bookmarkEnd w:id="7"/>
            <w:r w:rsidRPr="00384514">
              <w:rPr>
                <w:rFonts w:ascii="Fira Sans" w:hAnsi="Fira Sans"/>
                <w:lang w:val="en-US"/>
              </w:rPr>
              <w:t>Project Mapping</w:t>
            </w:r>
          </w:p>
        </w:tc>
        <w:tc>
          <w:tcPr>
            <w:tcW w:w="6750" w:type="dxa"/>
            <w:gridSpan w:val="2"/>
          </w:tcPr>
          <w:p w14:paraId="3F056D45" w14:textId="33AC0913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="008212F8" w:rsidRPr="00384514">
              <w:rPr>
                <w:rFonts w:ascii="Fira Sans" w:eastAsia="Times New Roman" w:hAnsi="Fira Sans" w:cstheme="minorHAnsi"/>
                <w:i/>
                <w:lang w:val="en-US"/>
              </w:rPr>
              <w:t>p</w:t>
            </w: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rovide guidelines for delineating project area boundaries]</w:t>
            </w:r>
          </w:p>
        </w:tc>
      </w:tr>
      <w:tr w:rsidR="00C33E8E" w:rsidRPr="00384514" w14:paraId="3FF67ADD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3191D0CF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3.1 Geospatial capture</w:t>
            </w:r>
          </w:p>
        </w:tc>
        <w:tc>
          <w:tcPr>
            <w:tcW w:w="6750" w:type="dxa"/>
            <w:gridSpan w:val="2"/>
          </w:tcPr>
          <w:p w14:paraId="42047482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[describe how the spatial boundary is defined and specify the maps or GIS shape files required]</w:t>
            </w:r>
          </w:p>
        </w:tc>
      </w:tr>
      <w:tr w:rsidR="00C33E8E" w:rsidRPr="00384514" w14:paraId="08BD65E1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DD44FBE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3.2 Fitness for purpose</w:t>
            </w:r>
          </w:p>
        </w:tc>
        <w:tc>
          <w:tcPr>
            <w:tcW w:w="6750" w:type="dxa"/>
            <w:gridSpan w:val="2"/>
          </w:tcPr>
          <w:p w14:paraId="0504159A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[specify appropriateness of dataset for purpose]</w:t>
            </w:r>
          </w:p>
        </w:tc>
      </w:tr>
      <w:tr w:rsidR="00C33E8E" w:rsidRPr="00384514" w14:paraId="2C55FED1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4FA0D4D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3.3. Accuracy</w:t>
            </w:r>
          </w:p>
        </w:tc>
        <w:tc>
          <w:tcPr>
            <w:tcW w:w="6750" w:type="dxa"/>
            <w:gridSpan w:val="2"/>
          </w:tcPr>
          <w:p w14:paraId="67DD3563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[specify minimum requirements for spatial data]</w:t>
            </w:r>
          </w:p>
        </w:tc>
      </w:tr>
      <w:tr w:rsidR="003A1252" w:rsidRPr="00384514" w14:paraId="1BF723DB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CB2066B" w14:textId="5E8C670F" w:rsidR="003A1252" w:rsidRPr="003A1252" w:rsidRDefault="003A1252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A1252">
              <w:rPr>
                <w:rFonts w:ascii="Fira Sans" w:hAnsi="Fira Sans"/>
                <w:b w:val="0"/>
                <w:bCs w:val="0"/>
                <w:lang w:val="en-US"/>
              </w:rPr>
              <w:t>3.4 Delineation of different Methodology Areas</w:t>
            </w:r>
          </w:p>
        </w:tc>
        <w:tc>
          <w:tcPr>
            <w:tcW w:w="6750" w:type="dxa"/>
            <w:gridSpan w:val="2"/>
          </w:tcPr>
          <w:p w14:paraId="24AD0074" w14:textId="5940C28B" w:rsidR="003A1252" w:rsidRPr="00384514" w:rsidRDefault="00C51E69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="003776EC">
              <w:rPr>
                <w:rFonts w:ascii="Fira Sans" w:eastAsia="Times New Roman" w:hAnsi="Fira Sans" w:cstheme="minorHAnsi"/>
                <w:i/>
                <w:lang w:val="en-US"/>
              </w:rPr>
              <w:t>provide guidelines for the delineation of methodology areas</w:t>
            </w:r>
            <w:r w:rsidR="00A671FD">
              <w:rPr>
                <w:rFonts w:ascii="Fira Sans" w:eastAsia="Times New Roman" w:hAnsi="Fira Sans" w:cstheme="minorHAnsi"/>
                <w:i/>
                <w:lang w:val="en-US"/>
              </w:rPr>
              <w:t>]</w:t>
            </w:r>
          </w:p>
        </w:tc>
      </w:tr>
      <w:tr w:rsidR="00C33E8E" w:rsidRPr="00384514" w14:paraId="6284758A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A1D6852" w14:textId="6AFF17A3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3.</w:t>
            </w:r>
            <w:r w:rsidR="003A1252">
              <w:rPr>
                <w:rFonts w:ascii="Fira Sans" w:hAnsi="Fira Sans"/>
                <w:b w:val="0"/>
                <w:bCs w:val="0"/>
                <w:lang w:val="en-US"/>
              </w:rPr>
              <w:t>5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</w:t>
            </w:r>
            <w:r w:rsidR="006D7F13" w:rsidRPr="00384514">
              <w:rPr>
                <w:rFonts w:ascii="Fira Sans" w:hAnsi="Fira Sans"/>
                <w:b w:val="0"/>
                <w:bCs w:val="0"/>
                <w:lang w:val="en-US"/>
              </w:rPr>
              <w:t>Cassowary</w:t>
            </w: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 Credit </w:t>
            </w:r>
            <w:r w:rsidR="00D467ED">
              <w:rPr>
                <w:rFonts w:ascii="Fira Sans" w:hAnsi="Fira Sans"/>
                <w:b w:val="0"/>
                <w:bCs w:val="0"/>
                <w:lang w:val="en-US"/>
              </w:rPr>
              <w:t>Management Units</w:t>
            </w:r>
          </w:p>
        </w:tc>
        <w:tc>
          <w:tcPr>
            <w:tcW w:w="6750" w:type="dxa"/>
            <w:gridSpan w:val="2"/>
          </w:tcPr>
          <w:p w14:paraId="55380E2B" w14:textId="2105FF39" w:rsidR="00C33E8E" w:rsidRPr="00384514" w:rsidRDefault="00A671FD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>
              <w:rPr>
                <w:rFonts w:ascii="Fira Sans" w:hAnsi="Fira Sans"/>
                <w:lang w:val="en-US"/>
              </w:rPr>
              <w:t xml:space="preserve">[provide guidelines on how </w:t>
            </w:r>
            <w:r w:rsidR="0050215E">
              <w:rPr>
                <w:rFonts w:ascii="Fira Sans" w:hAnsi="Fira Sans"/>
                <w:lang w:val="en-US"/>
              </w:rPr>
              <w:t>a project area o</w:t>
            </w:r>
            <w:r w:rsidR="00096352">
              <w:rPr>
                <w:rFonts w:ascii="Fira Sans" w:hAnsi="Fira Sans"/>
                <w:lang w:val="en-US"/>
              </w:rPr>
              <w:t xml:space="preserve">r </w:t>
            </w:r>
            <w:r w:rsidR="0050215E">
              <w:rPr>
                <w:rFonts w:ascii="Fira Sans" w:hAnsi="Fira Sans"/>
                <w:lang w:val="en-US"/>
              </w:rPr>
              <w:t>methodology area will be stratified into Management Units</w:t>
            </w:r>
            <w:r w:rsidR="002A4953">
              <w:rPr>
                <w:rFonts w:ascii="Fira Sans" w:hAnsi="Fira Sans"/>
                <w:lang w:val="en-US"/>
              </w:rPr>
              <w:t xml:space="preserve"> based on different baselines, management techniques, timing of project works, site conditions, expected outcomes or other reasons</w:t>
            </w:r>
            <w:r w:rsidR="00096352">
              <w:rPr>
                <w:rFonts w:ascii="Fira Sans" w:hAnsi="Fira Sans"/>
                <w:lang w:val="en-US"/>
              </w:rPr>
              <w:t>]</w:t>
            </w:r>
          </w:p>
        </w:tc>
      </w:tr>
      <w:tr w:rsidR="00C33E8E" w:rsidRPr="00384514" w14:paraId="7F0D493E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E9E1AE2" w14:textId="246AA161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color w:val="1581C2"/>
              </w:rPr>
            </w:pPr>
            <w:bookmarkStart w:id="8" w:name="_Toc12456026"/>
            <w:r w:rsidRPr="00384514">
              <w:rPr>
                <w:rFonts w:ascii="Fira Sans" w:hAnsi="Fira Sans"/>
              </w:rPr>
              <w:t xml:space="preserve">4.  </w:t>
            </w:r>
            <w:bookmarkEnd w:id="8"/>
            <w:r w:rsidR="006D7F13" w:rsidRPr="00384514">
              <w:rPr>
                <w:rFonts w:ascii="Fira Sans" w:hAnsi="Fira Sans"/>
              </w:rPr>
              <w:t>Cassowary</w:t>
            </w:r>
            <w:r w:rsidRPr="00384514">
              <w:rPr>
                <w:rFonts w:ascii="Fira Sans" w:hAnsi="Fira Sans"/>
              </w:rPr>
              <w:t xml:space="preserve"> Credit Project Plan</w:t>
            </w:r>
          </w:p>
        </w:tc>
        <w:tc>
          <w:tcPr>
            <w:tcW w:w="6750" w:type="dxa"/>
            <w:gridSpan w:val="2"/>
          </w:tcPr>
          <w:p w14:paraId="627A0B38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[provide requirements for plan outlining management strategies]</w:t>
            </w:r>
          </w:p>
        </w:tc>
      </w:tr>
      <w:tr w:rsidR="00C33E8E" w:rsidRPr="00384514" w14:paraId="5DFA7608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3BBFD0ED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  <w:color w:val="1581C2"/>
              </w:rPr>
            </w:pPr>
            <w:bookmarkStart w:id="9" w:name="_Toc12456027"/>
            <w:r w:rsidRPr="00384514">
              <w:rPr>
                <w:rFonts w:ascii="Fira Sans" w:hAnsi="Fira Sans"/>
              </w:rPr>
              <w:t xml:space="preserve">5.  </w:t>
            </w:r>
            <w:bookmarkEnd w:id="9"/>
            <w:r w:rsidRPr="00384514">
              <w:rPr>
                <w:rFonts w:ascii="Fira Sans" w:hAnsi="Fira Sans"/>
              </w:rPr>
              <w:t>Project Accounting</w:t>
            </w:r>
          </w:p>
        </w:tc>
        <w:tc>
          <w:tcPr>
            <w:tcW w:w="6750" w:type="dxa"/>
            <w:gridSpan w:val="2"/>
          </w:tcPr>
          <w:p w14:paraId="48BEE23F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</w:p>
        </w:tc>
      </w:tr>
      <w:tr w:rsidR="00C33E8E" w:rsidRPr="00384514" w14:paraId="01ECE213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C8F075E" w14:textId="29DF7F0C" w:rsidR="00C33E8E" w:rsidRPr="00384514" w:rsidRDefault="00C33E8E" w:rsidP="006D4F8A">
            <w:pPr>
              <w:rPr>
                <w:rFonts w:ascii="Fira Sans" w:eastAsia="Times New Roman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 xml:space="preserve">5.1 Relevant </w:t>
            </w:r>
            <w:r w:rsidR="00597D18" w:rsidRPr="00597D18">
              <w:rPr>
                <w:rFonts w:ascii="Fira Sans" w:hAnsi="Fira Sans"/>
                <w:b w:val="0"/>
                <w:bCs w:val="0"/>
                <w:lang w:val="en-US"/>
              </w:rPr>
              <w:t>benefits</w:t>
            </w:r>
          </w:p>
        </w:tc>
        <w:tc>
          <w:tcPr>
            <w:tcW w:w="6750" w:type="dxa"/>
            <w:gridSpan w:val="2"/>
          </w:tcPr>
          <w:p w14:paraId="461A81A8" w14:textId="7B0C59A3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Pr="00384514">
              <w:rPr>
                <w:rFonts w:ascii="Fira Sans" w:eastAsia="Times New Roman" w:hAnsi="Fira Sans" w:cstheme="minorHAnsi"/>
                <w:i/>
              </w:rPr>
              <w:t xml:space="preserve">provide guidelines for defining the </w:t>
            </w:r>
            <w:r w:rsidR="00597D18" w:rsidRPr="00597D18">
              <w:rPr>
                <w:rFonts w:ascii="Fira Sans" w:eastAsia="Times New Roman" w:hAnsi="Fira Sans" w:cstheme="minorHAnsi"/>
                <w:i/>
              </w:rPr>
              <w:t>benefit to rainforest biodiversity</w:t>
            </w:r>
            <w:r w:rsidRPr="00597D18">
              <w:rPr>
                <w:rFonts w:ascii="Fira Sans" w:eastAsia="Times New Roman" w:hAnsi="Fira Sans" w:cstheme="minorHAnsi"/>
                <w:i/>
              </w:rPr>
              <w:t xml:space="preserve"> to be accounted for in the Project.]</w:t>
            </w:r>
          </w:p>
        </w:tc>
      </w:tr>
      <w:tr w:rsidR="00C33E8E" w:rsidRPr="00384514" w14:paraId="67797917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7A9B6C9" w14:textId="77777777" w:rsidR="00C33E8E" w:rsidRPr="00384514" w:rsidRDefault="00C33E8E" w:rsidP="006D4F8A">
            <w:pPr>
              <w:rPr>
                <w:rFonts w:ascii="Fira Sans" w:eastAsia="Times New Roman" w:hAnsi="Fira Sans"/>
                <w:b w:val="0"/>
                <w:bCs w:val="0"/>
                <w:i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t>5.2 Baseline Scenario</w:t>
            </w:r>
          </w:p>
        </w:tc>
        <w:tc>
          <w:tcPr>
            <w:tcW w:w="6750" w:type="dxa"/>
            <w:gridSpan w:val="2"/>
          </w:tcPr>
          <w:p w14:paraId="44D62C97" w14:textId="1D9FE80A" w:rsidR="00C33E8E" w:rsidRPr="00E17C81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E17C81">
              <w:rPr>
                <w:rFonts w:ascii="Fira Sans" w:eastAsia="Times New Roman" w:hAnsi="Fira Sans" w:cstheme="minorHAnsi"/>
                <w:i/>
                <w:lang w:val="en-US"/>
              </w:rPr>
              <w:t>[provide an explanation of why the baseline was chosen and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guidelines for determining </w:t>
            </w:r>
            <w:r w:rsidR="00A73B16" w:rsidRPr="00E17C81">
              <w:rPr>
                <w:rFonts w:ascii="Fira Sans" w:eastAsia="Times New Roman" w:hAnsi="Fira Sans" w:cstheme="minorHAnsi"/>
                <w:i/>
              </w:rPr>
              <w:t>the benefit to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</w:t>
            </w:r>
            <w:r w:rsidR="00F93ABD" w:rsidRPr="00E17C81">
              <w:rPr>
                <w:rFonts w:ascii="Fira Sans" w:eastAsia="Times New Roman" w:hAnsi="Fira Sans" w:cstheme="minorHAnsi"/>
                <w:i/>
              </w:rPr>
              <w:t>rainforest biodiversity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for the Baseline Scenario</w:t>
            </w:r>
            <w:r w:rsidRPr="00E17C81">
              <w:rPr>
                <w:rFonts w:ascii="Fira Sans" w:hAnsi="Fira Sans"/>
              </w:rPr>
              <w:t xml:space="preserve"> 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e.g. methodologies must be founded on a comparative assessment of the Business </w:t>
            </w:r>
            <w:proofErr w:type="gramStart"/>
            <w:r w:rsidRPr="00E17C81">
              <w:rPr>
                <w:rFonts w:ascii="Fira Sans" w:eastAsia="Times New Roman" w:hAnsi="Fira Sans" w:cstheme="minorHAnsi"/>
                <w:i/>
              </w:rPr>
              <w:t>As</w:t>
            </w:r>
            <w:proofErr w:type="gramEnd"/>
            <w:r w:rsidRPr="00E17C81">
              <w:rPr>
                <w:rFonts w:ascii="Fira Sans" w:eastAsia="Times New Roman" w:hAnsi="Fira Sans" w:cstheme="minorHAnsi"/>
                <w:i/>
              </w:rPr>
              <w:t xml:space="preserve"> Usual scenario and the alternatives to determine the Baseline Scenario. This must include an assessment of the barriers to implementation of the draft Methodology activities.]</w:t>
            </w:r>
          </w:p>
        </w:tc>
      </w:tr>
      <w:tr w:rsidR="00C33E8E" w:rsidRPr="00384514" w14:paraId="5687A390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3A275833" w14:textId="77777777" w:rsidR="00C33E8E" w:rsidRPr="00384514" w:rsidRDefault="00C33E8E" w:rsidP="006D4F8A">
            <w:pPr>
              <w:rPr>
                <w:rFonts w:ascii="Fira Sans" w:eastAsia="Times New Roman" w:hAnsi="Fira Sans"/>
                <w:b w:val="0"/>
                <w:bCs w:val="0"/>
                <w:lang w:val="en-US"/>
              </w:rPr>
            </w:pPr>
            <w:r w:rsidRPr="00384514">
              <w:rPr>
                <w:rFonts w:ascii="Fira Sans" w:hAnsi="Fira Sans"/>
                <w:b w:val="0"/>
                <w:bCs w:val="0"/>
                <w:lang w:val="en-US"/>
              </w:rPr>
              <w:lastRenderedPageBreak/>
              <w:t>5.3 Project monitoring period calculations</w:t>
            </w:r>
          </w:p>
        </w:tc>
        <w:tc>
          <w:tcPr>
            <w:tcW w:w="6750" w:type="dxa"/>
            <w:gridSpan w:val="2"/>
          </w:tcPr>
          <w:p w14:paraId="126F6523" w14:textId="0748F496" w:rsidR="00C33E8E" w:rsidRPr="00E17C81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E17C81">
              <w:rPr>
                <w:rFonts w:ascii="Fira Sans" w:eastAsia="Times New Roman" w:hAnsi="Fira Sans" w:cstheme="minorHAnsi"/>
                <w:i/>
                <w:lang w:val="en-US"/>
              </w:rPr>
              <w:t>[p</w:t>
            </w:r>
            <w:proofErr w:type="spellStart"/>
            <w:r w:rsidRPr="00E17C81">
              <w:rPr>
                <w:rFonts w:ascii="Fira Sans" w:eastAsia="Times New Roman" w:hAnsi="Fira Sans" w:cstheme="minorHAnsi"/>
                <w:i/>
              </w:rPr>
              <w:t>rovide</w:t>
            </w:r>
            <w:proofErr w:type="spellEnd"/>
            <w:r w:rsidRPr="00E17C81">
              <w:rPr>
                <w:rFonts w:ascii="Fira Sans" w:eastAsia="Times New Roman" w:hAnsi="Fira Sans" w:cstheme="minorHAnsi"/>
                <w:i/>
              </w:rPr>
              <w:t xml:space="preserve"> guidelines for quantifying</w:t>
            </w:r>
            <w:r w:rsidR="007404BA">
              <w:rPr>
                <w:rFonts w:ascii="Fira Sans" w:eastAsia="Times New Roman" w:hAnsi="Fira Sans" w:cstheme="minorHAnsi"/>
                <w:i/>
              </w:rPr>
              <w:t xml:space="preserve"> a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</w:t>
            </w:r>
            <w:proofErr w:type="gramStart"/>
            <w:r w:rsidRPr="00E17C81">
              <w:rPr>
                <w:rFonts w:ascii="Fira Sans" w:eastAsia="Times New Roman" w:hAnsi="Fira Sans" w:cstheme="minorHAnsi"/>
                <w:i/>
              </w:rPr>
              <w:t xml:space="preserve">Project </w:t>
            </w:r>
            <w:r w:rsidR="00E17C81" w:rsidRPr="00E17C81">
              <w:rPr>
                <w:rFonts w:ascii="Fira Sans" w:eastAsia="Times New Roman" w:hAnsi="Fira Sans" w:cstheme="minorHAnsi"/>
                <w:i/>
              </w:rPr>
              <w:t>benefits</w:t>
            </w:r>
            <w:proofErr w:type="gramEnd"/>
            <w:r w:rsidR="00E17C81" w:rsidRPr="00E17C81">
              <w:rPr>
                <w:rFonts w:ascii="Fira Sans" w:eastAsia="Times New Roman" w:hAnsi="Fira Sans" w:cstheme="minorHAnsi"/>
                <w:i/>
              </w:rPr>
              <w:t xml:space="preserve"> to rainforest biodiversity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for the monitoring period</w:t>
            </w:r>
            <w:r w:rsidRPr="00E17C81">
              <w:rPr>
                <w:rFonts w:ascii="Fira Sans" w:hAnsi="Fira Sans"/>
              </w:rPr>
              <w:t>.</w:t>
            </w:r>
            <w:r w:rsidRPr="00E17C81">
              <w:rPr>
                <w:rFonts w:ascii="Fira Sans" w:eastAsia="Times New Roman" w:hAnsi="Fira Sans" w:cstheme="minorHAnsi"/>
                <w:i/>
              </w:rPr>
              <w:t xml:space="preserve"> Describe how the draft Methodology uses either direct measurement and/or modelling approaches to estimate </w:t>
            </w:r>
            <w:r w:rsidR="00E17C81" w:rsidRPr="00E17C81">
              <w:rPr>
                <w:rFonts w:ascii="Fira Sans" w:eastAsia="Times New Roman" w:hAnsi="Fira Sans" w:cstheme="minorHAnsi"/>
                <w:i/>
              </w:rPr>
              <w:t>the benefits</w:t>
            </w:r>
            <w:r w:rsidRPr="00E17C81">
              <w:rPr>
                <w:rFonts w:ascii="Fira Sans" w:eastAsia="Times New Roman" w:hAnsi="Fira Sans" w:cstheme="minorHAnsi"/>
                <w:i/>
              </w:rPr>
              <w:t>.]</w:t>
            </w:r>
          </w:p>
        </w:tc>
      </w:tr>
      <w:tr w:rsidR="00C33E8E" w:rsidRPr="00384514" w14:paraId="5C324492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C9ABFD4" w14:textId="10B611A2" w:rsidR="00C33E8E" w:rsidRPr="00136ED6" w:rsidRDefault="00C33E8E" w:rsidP="00CC22C4">
            <w:pPr>
              <w:pStyle w:val="Heading4"/>
              <w:keepNext w:val="0"/>
              <w:keepLines w:val="0"/>
              <w:widowControl w:val="0"/>
              <w:rPr>
                <w:rFonts w:ascii="Fira Sans" w:eastAsia="Times New Roman" w:hAnsi="Fira Sans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5.4 Calculation of change in</w:t>
            </w:r>
            <w:r w:rsidRPr="00136ED6">
              <w:rPr>
                <w:rFonts w:ascii="Fira Sans" w:eastAsia="Times New Roman" w:hAnsi="Fira Sans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96182F"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benefit to rainforest biodiversity</w:t>
            </w:r>
          </w:p>
        </w:tc>
        <w:tc>
          <w:tcPr>
            <w:tcW w:w="6750" w:type="dxa"/>
            <w:gridSpan w:val="2"/>
          </w:tcPr>
          <w:p w14:paraId="47BDECCD" w14:textId="44D69AC5" w:rsidR="00C33E8E" w:rsidRPr="00136ED6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[assumptions, parameters and procedures involved in calculation of </w:t>
            </w:r>
            <w:r w:rsidR="00B5712D" w:rsidRPr="00136ED6">
              <w:rPr>
                <w:rFonts w:ascii="Fira Sans" w:eastAsia="Times New Roman" w:hAnsi="Fira Sans" w:cstheme="minorHAnsi"/>
                <w:i/>
                <w:lang w:val="en-US"/>
              </w:rPr>
              <w:t>benefits to rainforest biodiversity</w:t>
            </w: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 must be clearly stated]</w:t>
            </w:r>
          </w:p>
        </w:tc>
      </w:tr>
      <w:tr w:rsidR="00C33E8E" w:rsidRPr="00384514" w14:paraId="0F8688CE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0F7D758D" w14:textId="142DAEC3" w:rsidR="00C33E8E" w:rsidRPr="00136ED6" w:rsidRDefault="00C33E8E" w:rsidP="00CC22C4">
            <w:pPr>
              <w:pStyle w:val="Heading4"/>
              <w:keepNext w:val="0"/>
              <w:keepLines w:val="0"/>
              <w:widowControl w:val="0"/>
              <w:rPr>
                <w:rStyle w:val="CommentReference"/>
                <w:rFonts w:ascii="Fira Sans" w:hAnsi="Fira Sans"/>
                <w:b w:val="0"/>
                <w:bCs w:val="0"/>
                <w:color w:val="auto"/>
                <w:sz w:val="20"/>
                <w:szCs w:val="20"/>
              </w:rPr>
            </w:pPr>
            <w:r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5.5 Calculation of change in </w:t>
            </w:r>
            <w:r w:rsidR="00B5712D"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benefits to rainforest biodiversity</w:t>
            </w:r>
          </w:p>
        </w:tc>
        <w:tc>
          <w:tcPr>
            <w:tcW w:w="6750" w:type="dxa"/>
            <w:gridSpan w:val="2"/>
          </w:tcPr>
          <w:p w14:paraId="5B1353E6" w14:textId="7688E2FB" w:rsidR="00C33E8E" w:rsidRPr="00136ED6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[detail how to determine </w:t>
            </w:r>
            <w:r w:rsidR="00B5712D"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benefits to rainforest biodiversity </w:t>
            </w: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>resulting from Project activities for the monitoring period.]</w:t>
            </w:r>
          </w:p>
        </w:tc>
      </w:tr>
      <w:tr w:rsidR="00C33E8E" w:rsidRPr="00384514" w14:paraId="7B6419FA" w14:textId="77777777" w:rsidTr="0029698B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373B100B" w14:textId="7105B692" w:rsidR="00C33E8E" w:rsidRPr="00136ED6" w:rsidRDefault="00C33E8E" w:rsidP="00CC22C4">
            <w:pPr>
              <w:pStyle w:val="Heading4"/>
              <w:keepNext w:val="0"/>
              <w:keepLines w:val="0"/>
              <w:widowControl w:val="0"/>
              <w:rPr>
                <w:rFonts w:ascii="Fira Sans" w:eastAsia="Times New Roman" w:hAnsi="Fira Sans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5.6 Calculation of monitoring period </w:t>
            </w:r>
            <w:r w:rsidR="006D7F13"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Cassowary</w:t>
            </w:r>
            <w:r w:rsidRPr="00136ED6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Credits</w:t>
            </w:r>
          </w:p>
        </w:tc>
        <w:tc>
          <w:tcPr>
            <w:tcW w:w="6750" w:type="dxa"/>
            <w:gridSpan w:val="2"/>
          </w:tcPr>
          <w:p w14:paraId="6FE33B3A" w14:textId="3F81B2E1" w:rsidR="00C33E8E" w:rsidRPr="00136ED6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[outline the steps to determine the number of </w:t>
            </w:r>
            <w:r w:rsidR="006D7F13" w:rsidRPr="00136ED6">
              <w:rPr>
                <w:rFonts w:ascii="Fira Sans" w:eastAsia="Times New Roman" w:hAnsi="Fira Sans" w:cstheme="minorHAnsi"/>
                <w:i/>
                <w:lang w:val="en-US"/>
              </w:rPr>
              <w:t>Cassowary</w:t>
            </w:r>
            <w:r w:rsidRPr="00136ED6">
              <w:rPr>
                <w:rFonts w:ascii="Fira Sans" w:eastAsia="Times New Roman" w:hAnsi="Fira Sans" w:cstheme="minorHAnsi"/>
                <w:i/>
                <w:lang w:val="en-US"/>
              </w:rPr>
              <w:t xml:space="preserve"> Credits based on calculated </w:t>
            </w:r>
            <w:r w:rsidR="00B5712D" w:rsidRPr="00136ED6">
              <w:rPr>
                <w:rFonts w:ascii="Fira Sans" w:eastAsia="Times New Roman" w:hAnsi="Fira Sans" w:cstheme="minorHAnsi"/>
                <w:i/>
                <w:lang w:val="en-US"/>
              </w:rPr>
              <w:t>benefits to rainforest biodiversity</w:t>
            </w:r>
            <w:r w:rsidRPr="00136ED6">
              <w:rPr>
                <w:rFonts w:ascii="Fira Sans" w:eastAsia="Times New Roman" w:hAnsi="Fira Sans" w:cstheme="minorHAnsi"/>
                <w:i/>
              </w:rPr>
              <w:t>]</w:t>
            </w:r>
          </w:p>
        </w:tc>
      </w:tr>
      <w:tr w:rsidR="00C33E8E" w:rsidRPr="00384514" w14:paraId="334985B3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4A457A0A" w14:textId="77777777" w:rsidR="00C33E8E" w:rsidRPr="00384514" w:rsidRDefault="00C33E8E" w:rsidP="00CC22C4">
            <w:pPr>
              <w:pStyle w:val="Heading4"/>
              <w:keepNext w:val="0"/>
              <w:keepLines w:val="0"/>
              <w:widowControl w:val="0"/>
              <w:rPr>
                <w:rFonts w:ascii="Fira Sans" w:eastAsia="Times New Roman" w:hAnsi="Fira Sans"/>
                <w:b w:val="0"/>
                <w:bCs w:val="0"/>
                <w:sz w:val="20"/>
                <w:szCs w:val="20"/>
                <w:lang w:val="en-US"/>
              </w:rPr>
            </w:pPr>
            <w:bookmarkStart w:id="10" w:name="_Hlk17103466"/>
            <w:r w:rsidRPr="00384514">
              <w:rPr>
                <w:rFonts w:ascii="Fira Sans" w:eastAsiaTheme="minorEastAsia" w:hAnsi="Fira Sans" w:cstheme="minorBidi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/>
              </w:rPr>
              <w:t>5.7 Uncertainty</w:t>
            </w:r>
          </w:p>
        </w:tc>
        <w:tc>
          <w:tcPr>
            <w:tcW w:w="6750" w:type="dxa"/>
            <w:gridSpan w:val="2"/>
          </w:tcPr>
          <w:p w14:paraId="6667B2F6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 xml:space="preserve">[provide details of how the Methodology </w:t>
            </w:r>
            <w:proofErr w:type="gramStart"/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takes into account</w:t>
            </w:r>
            <w:proofErr w:type="gramEnd"/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 xml:space="preserve"> any uncertainty and makes an appropriate confidence deduction (correction factor).]</w:t>
            </w:r>
          </w:p>
        </w:tc>
      </w:tr>
      <w:tr w:rsidR="00C33E8E" w:rsidRPr="00384514" w14:paraId="0B691C63" w14:textId="77777777" w:rsidTr="0029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gridSpan w:val="2"/>
          </w:tcPr>
          <w:p w14:paraId="269AE0F2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</w:rPr>
            </w:pPr>
            <w:bookmarkStart w:id="11" w:name="_Toc12456028"/>
            <w:bookmarkEnd w:id="10"/>
            <w:r w:rsidRPr="00384514">
              <w:rPr>
                <w:rFonts w:ascii="Fira Sans" w:hAnsi="Fira Sans"/>
              </w:rPr>
              <w:t xml:space="preserve">6.  </w:t>
            </w:r>
            <w:bookmarkEnd w:id="11"/>
            <w:r w:rsidRPr="00384514">
              <w:rPr>
                <w:rFonts w:ascii="Fira Sans" w:hAnsi="Fira Sans"/>
              </w:rPr>
              <w:t xml:space="preserve">Monitoring and Record Keeping Requirements </w:t>
            </w:r>
          </w:p>
        </w:tc>
        <w:tc>
          <w:tcPr>
            <w:tcW w:w="6750" w:type="dxa"/>
            <w:gridSpan w:val="2"/>
          </w:tcPr>
          <w:p w14:paraId="1EB4713E" w14:textId="77777777" w:rsidR="00C33E8E" w:rsidRPr="00384514" w:rsidRDefault="00C33E8E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  <w:r w:rsidRPr="00384514"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proofErr w:type="gramStart"/>
            <w:r w:rsidRPr="00384514">
              <w:rPr>
                <w:rFonts w:ascii="Fira Sans" w:eastAsia="Times New Roman" w:hAnsi="Fira Sans" w:cstheme="minorHAnsi"/>
                <w:i/>
              </w:rPr>
              <w:t>provides</w:t>
            </w:r>
            <w:proofErr w:type="gramEnd"/>
            <w:r w:rsidRPr="00384514">
              <w:rPr>
                <w:rFonts w:ascii="Fira Sans" w:eastAsia="Times New Roman" w:hAnsi="Fira Sans" w:cstheme="minorHAnsi"/>
                <w:i/>
              </w:rPr>
              <w:t xml:space="preserve"> guidelines for the implementation of a monitoring plan and identify monitored parameters to assess management strategy]</w:t>
            </w:r>
          </w:p>
        </w:tc>
      </w:tr>
      <w:tr w:rsidR="0029698B" w:rsidRPr="00384514" w14:paraId="4B0700CF" w14:textId="77777777" w:rsidTr="00296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gridSpan w:val="2"/>
          </w:tcPr>
          <w:p w14:paraId="0F3812BB" w14:textId="14CC3CEE" w:rsidR="0029698B" w:rsidRPr="00384514" w:rsidRDefault="0029698B" w:rsidP="00CC22C4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7. </w:t>
            </w:r>
            <w:r w:rsidR="000C543D">
              <w:rPr>
                <w:rFonts w:ascii="Fira Sans" w:hAnsi="Fira Sans"/>
              </w:rPr>
              <w:t>Verification</w:t>
            </w:r>
          </w:p>
        </w:tc>
        <w:tc>
          <w:tcPr>
            <w:tcW w:w="6750" w:type="dxa"/>
            <w:gridSpan w:val="2"/>
          </w:tcPr>
          <w:p w14:paraId="753345BB" w14:textId="156061C5" w:rsidR="0029698B" w:rsidRPr="00384514" w:rsidRDefault="000C543D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>
              <w:rPr>
                <w:rFonts w:ascii="Fira Sans" w:eastAsia="Times New Roman" w:hAnsi="Fira Sans" w:cstheme="minorHAnsi"/>
                <w:i/>
                <w:lang w:val="en-US"/>
              </w:rPr>
              <w:t xml:space="preserve">[provide guidelines for how the methodology will </w:t>
            </w:r>
            <w:r w:rsidR="00F54496">
              <w:rPr>
                <w:rFonts w:ascii="Fira Sans" w:eastAsia="Times New Roman" w:hAnsi="Fira Sans" w:cstheme="minorHAnsi"/>
                <w:i/>
                <w:lang w:val="en-US"/>
              </w:rPr>
              <w:t>meet the minimum verification requirements</w:t>
            </w:r>
            <w:r>
              <w:rPr>
                <w:rFonts w:ascii="Fira Sans" w:eastAsia="Times New Roman" w:hAnsi="Fira Sans" w:cstheme="minorHAnsi"/>
                <w:i/>
                <w:lang w:val="en-US"/>
              </w:rPr>
              <w:t xml:space="preserve"> according to the Standard (Table 1)</w:t>
            </w:r>
            <w:r w:rsidR="00FF0478">
              <w:rPr>
                <w:rFonts w:ascii="Fira Sans" w:eastAsia="Times New Roman" w:hAnsi="Fira Sans" w:cstheme="minorHAnsi"/>
                <w:i/>
                <w:lang w:val="en-US"/>
              </w:rPr>
              <w:t>]</w:t>
            </w:r>
          </w:p>
        </w:tc>
      </w:tr>
      <w:tr w:rsidR="0029698B" w:rsidRPr="00384514" w14:paraId="5438E64D" w14:textId="77777777" w:rsidTr="00296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gridSpan w:val="2"/>
          </w:tcPr>
          <w:p w14:paraId="625320E0" w14:textId="522EA9F2" w:rsidR="0029698B" w:rsidRPr="00384514" w:rsidRDefault="00F54496" w:rsidP="00CC22C4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8. Issuance of Cassowary Credits</w:t>
            </w:r>
          </w:p>
        </w:tc>
        <w:tc>
          <w:tcPr>
            <w:tcW w:w="6750" w:type="dxa"/>
            <w:gridSpan w:val="2"/>
          </w:tcPr>
          <w:p w14:paraId="2A212298" w14:textId="391ED9FB" w:rsidR="0029698B" w:rsidRPr="00384514" w:rsidRDefault="00C67D30" w:rsidP="00CC22C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eastAsia="Times New Roman" w:hAnsi="Fira Sans" w:cstheme="minorHAnsi"/>
                <w:i/>
                <w:lang w:val="en-US"/>
              </w:rPr>
            </w:pPr>
            <w:r>
              <w:rPr>
                <w:rFonts w:ascii="Fira Sans" w:eastAsia="Times New Roman" w:hAnsi="Fira Sans" w:cstheme="minorHAnsi"/>
                <w:i/>
                <w:lang w:val="en-US"/>
              </w:rPr>
              <w:t>[</w:t>
            </w:r>
            <w:r w:rsidR="006357E7">
              <w:rPr>
                <w:rFonts w:ascii="Fira Sans" w:eastAsia="Times New Roman" w:hAnsi="Fira Sans" w:cstheme="minorHAnsi"/>
                <w:i/>
                <w:lang w:val="en-US"/>
              </w:rPr>
              <w:t>provide guidelines on how the issuance of credit</w:t>
            </w:r>
            <w:r w:rsidR="00CA1301">
              <w:rPr>
                <w:rFonts w:ascii="Fira Sans" w:eastAsia="Times New Roman" w:hAnsi="Fira Sans" w:cstheme="minorHAnsi"/>
                <w:i/>
                <w:lang w:val="en-US"/>
              </w:rPr>
              <w:t xml:space="preserve">s will </w:t>
            </w:r>
            <w:r w:rsidR="00E475C6">
              <w:rPr>
                <w:rFonts w:ascii="Fira Sans" w:eastAsia="Times New Roman" w:hAnsi="Fira Sans" w:cstheme="minorHAnsi"/>
                <w:i/>
                <w:lang w:val="en-US"/>
              </w:rPr>
              <w:t xml:space="preserve">be calculated and </w:t>
            </w:r>
            <w:r w:rsidR="00CA1301">
              <w:rPr>
                <w:rFonts w:ascii="Fira Sans" w:eastAsia="Times New Roman" w:hAnsi="Fira Sans" w:cstheme="minorHAnsi"/>
                <w:i/>
                <w:lang w:val="en-US"/>
              </w:rPr>
              <w:t>meet the requirements of the Standard]</w:t>
            </w:r>
          </w:p>
        </w:tc>
      </w:tr>
      <w:tr w:rsidR="00C33E8E" w:rsidRPr="00384514" w14:paraId="2DFB21A5" w14:textId="77777777" w:rsidTr="0029698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5A72B2AB" w14:textId="77777777" w:rsidR="00C33E8E" w:rsidRPr="00384514" w:rsidRDefault="00C33E8E" w:rsidP="00CC22C4">
            <w:pPr>
              <w:rPr>
                <w:rFonts w:ascii="Fira Sans" w:hAnsi="Fira Sans"/>
                <w:b w:val="0"/>
                <w:bCs w:val="0"/>
              </w:rPr>
            </w:pPr>
            <w:bookmarkStart w:id="12" w:name="_Toc12456029"/>
            <w:r w:rsidRPr="00384514">
              <w:rPr>
                <w:rFonts w:ascii="Fira Sans" w:hAnsi="Fira Sans"/>
              </w:rPr>
              <w:t>A</w:t>
            </w:r>
            <w:bookmarkEnd w:id="12"/>
            <w:r w:rsidRPr="00384514">
              <w:rPr>
                <w:rFonts w:ascii="Fira Sans" w:hAnsi="Fira Sans"/>
              </w:rPr>
              <w:t xml:space="preserve">ppendices </w:t>
            </w:r>
          </w:p>
        </w:tc>
        <w:tc>
          <w:tcPr>
            <w:tcW w:w="6750" w:type="dxa"/>
            <w:gridSpan w:val="2"/>
          </w:tcPr>
          <w:p w14:paraId="7D3D2681" w14:textId="77777777" w:rsidR="00C33E8E" w:rsidRPr="00384514" w:rsidRDefault="00C33E8E" w:rsidP="00CC22C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lang w:val="en-US"/>
              </w:rPr>
            </w:pPr>
          </w:p>
        </w:tc>
      </w:tr>
    </w:tbl>
    <w:p w14:paraId="1646774F" w14:textId="77777777" w:rsidR="00C33E8E" w:rsidRPr="0011535E" w:rsidRDefault="00C33E8E" w:rsidP="008212F8">
      <w:pPr>
        <w:spacing w:after="0" w:line="240" w:lineRule="auto"/>
        <w:rPr>
          <w:rFonts w:ascii="Century Gothic" w:eastAsia="Times New Roman" w:hAnsi="Century Gothic" w:cstheme="minorHAnsi"/>
          <w:b/>
          <w:sz w:val="22"/>
          <w:szCs w:val="22"/>
          <w:lang w:val="en-US"/>
        </w:rPr>
      </w:pPr>
    </w:p>
    <w:sectPr w:rsidR="00C33E8E" w:rsidRPr="0011535E" w:rsidSect="00CE3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224B" w14:textId="77777777" w:rsidR="00870DA7" w:rsidRDefault="00870DA7" w:rsidP="00C33E8E">
      <w:pPr>
        <w:spacing w:after="0" w:line="240" w:lineRule="auto"/>
      </w:pPr>
      <w:r>
        <w:separator/>
      </w:r>
    </w:p>
  </w:endnote>
  <w:endnote w:type="continuationSeparator" w:id="0">
    <w:p w14:paraId="4C082060" w14:textId="77777777" w:rsidR="00870DA7" w:rsidRDefault="00870DA7" w:rsidP="00C3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60F" w14:textId="77777777" w:rsidR="00E42D21" w:rsidRDefault="00E42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A22C" w14:textId="453FDDE8" w:rsidR="00C33E8E" w:rsidRPr="00CE3681" w:rsidRDefault="00332494">
    <w:pPr>
      <w:pStyle w:val="Footer"/>
      <w:rPr>
        <w:rFonts w:ascii="Montserrat" w:hAnsi="Montserrat"/>
        <w:color w:val="196B24" w:themeColor="accent3"/>
        <w:sz w:val="16"/>
        <w:szCs w:val="16"/>
      </w:rPr>
    </w:pPr>
    <w:r w:rsidRPr="00CE3681">
      <w:rPr>
        <w:rFonts w:ascii="Montserrat" w:hAnsi="Montserrat"/>
        <w:noProof/>
        <w:color w:val="196B24" w:themeColor="accent3"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7DD70839" wp14:editId="01CC2139">
          <wp:simplePos x="0" y="0"/>
          <wp:positionH relativeFrom="margin">
            <wp:align>left</wp:align>
          </wp:positionH>
          <wp:positionV relativeFrom="bottomMargin">
            <wp:posOffset>12065</wp:posOffset>
          </wp:positionV>
          <wp:extent cx="1460500" cy="298450"/>
          <wp:effectExtent l="0" t="0" r="6350" b="6350"/>
          <wp:wrapSquare wrapText="bothSides"/>
          <wp:docPr id="1" name="Picture 1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FA9" w:rsidRPr="00CE3681">
      <w:rPr>
        <w:rFonts w:ascii="Montserrat" w:hAnsi="Montserrat"/>
        <w:color w:val="196B24" w:themeColor="accent3"/>
        <w:sz w:val="16"/>
        <w:szCs w:val="16"/>
      </w:rPr>
      <w:ptab w:relativeTo="margin" w:alignment="center" w:leader="none"/>
    </w:r>
    <w:r w:rsidRPr="00CE3681">
      <w:rPr>
        <w:rFonts w:ascii="Montserrat" w:hAnsi="Montserrat"/>
        <w:color w:val="196B24" w:themeColor="accent3"/>
        <w:sz w:val="16"/>
        <w:szCs w:val="16"/>
      </w:rPr>
      <w:t>Methodology Template</w:t>
    </w:r>
    <w:r w:rsidR="00CA2FA9" w:rsidRPr="00CE3681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="00CE3681" w:rsidRPr="00CE3681">
      <w:rPr>
        <w:rFonts w:ascii="Montserrat" w:hAnsi="Montserrat"/>
        <w:color w:val="196B24" w:themeColor="accent3"/>
        <w:sz w:val="16"/>
        <w:szCs w:val="16"/>
      </w:rPr>
      <w:fldChar w:fldCharType="begin"/>
    </w:r>
    <w:r w:rsidR="00CE3681" w:rsidRPr="00CE3681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="00CE3681" w:rsidRPr="00CE3681">
      <w:rPr>
        <w:rFonts w:ascii="Montserrat" w:hAnsi="Montserrat"/>
        <w:color w:val="196B24" w:themeColor="accent3"/>
        <w:sz w:val="16"/>
        <w:szCs w:val="16"/>
      </w:rPr>
      <w:fldChar w:fldCharType="separate"/>
    </w:r>
    <w:r w:rsidR="00CE3681" w:rsidRPr="00CE3681">
      <w:rPr>
        <w:rFonts w:ascii="Montserrat" w:hAnsi="Montserrat"/>
        <w:noProof/>
        <w:color w:val="196B24" w:themeColor="accent3"/>
        <w:sz w:val="16"/>
        <w:szCs w:val="16"/>
      </w:rPr>
      <w:t>1</w:t>
    </w:r>
    <w:r w:rsidR="00CE3681" w:rsidRPr="00CE3681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A5A8" w14:textId="1A35541C" w:rsidR="00CE3681" w:rsidRDefault="00CE3681">
    <w:pPr>
      <w:pStyle w:val="Footer"/>
    </w:pPr>
    <w:r w:rsidRPr="00CE3681">
      <w:rPr>
        <w:rFonts w:ascii="Montserrat" w:hAnsi="Montserrat"/>
        <w:noProof/>
        <w:color w:val="196B24" w:themeColor="accent3"/>
        <w:sz w:val="16"/>
        <w:szCs w:val="16"/>
        <w:lang w:eastAsia="en-AU"/>
      </w:rPr>
      <w:drawing>
        <wp:anchor distT="0" distB="0" distL="114300" distR="114300" simplePos="0" relativeHeight="251661312" behindDoc="0" locked="0" layoutInCell="1" allowOverlap="1" wp14:anchorId="2CF1DAAE" wp14:editId="4451A135">
          <wp:simplePos x="0" y="0"/>
          <wp:positionH relativeFrom="margin">
            <wp:align>left</wp:align>
          </wp:positionH>
          <wp:positionV relativeFrom="bottomMargin">
            <wp:posOffset>12065</wp:posOffset>
          </wp:positionV>
          <wp:extent cx="1460500" cy="298450"/>
          <wp:effectExtent l="0" t="0" r="6350" b="6350"/>
          <wp:wrapSquare wrapText="bothSides"/>
          <wp:docPr id="163267746" name="Picture 163267746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CE3681">
      <w:rPr>
        <w:rFonts w:ascii="Montserrat" w:hAnsi="Montserrat"/>
        <w:color w:val="196B24" w:themeColor="accent3"/>
        <w:sz w:val="16"/>
        <w:szCs w:val="16"/>
      </w:rPr>
      <w:t>Methodology Template</w:t>
    </w:r>
    <w:r w:rsidRPr="00CE3681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Pr="00CE3681">
      <w:rPr>
        <w:rFonts w:ascii="Montserrat" w:hAnsi="Montserrat"/>
        <w:color w:val="196B24" w:themeColor="accent3"/>
        <w:sz w:val="16"/>
        <w:szCs w:val="16"/>
      </w:rPr>
      <w:fldChar w:fldCharType="begin"/>
    </w:r>
    <w:r w:rsidRPr="00CE3681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Pr="00CE3681">
      <w:rPr>
        <w:rFonts w:ascii="Montserrat" w:hAnsi="Montserrat"/>
        <w:color w:val="196B24" w:themeColor="accent3"/>
        <w:sz w:val="16"/>
        <w:szCs w:val="16"/>
      </w:rPr>
      <w:fldChar w:fldCharType="separate"/>
    </w:r>
    <w:r>
      <w:rPr>
        <w:rFonts w:ascii="Montserrat" w:hAnsi="Montserrat"/>
        <w:color w:val="196B24" w:themeColor="accent3"/>
        <w:sz w:val="16"/>
        <w:szCs w:val="16"/>
      </w:rPr>
      <w:t>2</w:t>
    </w:r>
    <w:r w:rsidRPr="00CE3681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A784" w14:textId="77777777" w:rsidR="00870DA7" w:rsidRDefault="00870DA7" w:rsidP="00C33E8E">
      <w:pPr>
        <w:spacing w:after="0" w:line="240" w:lineRule="auto"/>
      </w:pPr>
      <w:r>
        <w:separator/>
      </w:r>
    </w:p>
  </w:footnote>
  <w:footnote w:type="continuationSeparator" w:id="0">
    <w:p w14:paraId="6FAFBA52" w14:textId="77777777" w:rsidR="00870DA7" w:rsidRDefault="00870DA7" w:rsidP="00C3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D932" w14:textId="77777777" w:rsidR="00E42D21" w:rsidRDefault="00E42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85E9" w14:textId="77777777" w:rsidR="00E42D21" w:rsidRDefault="00E42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1CDD" w14:textId="77777777" w:rsidR="00E42D21" w:rsidRDefault="00CE3681">
    <w:pPr>
      <w:pStyle w:val="Header"/>
    </w:pPr>
    <w:r>
      <w:ptab w:relativeTo="margin" w:alignment="center" w:leader="none"/>
    </w:r>
    <w:r w:rsidRPr="00A67DDE">
      <w:rPr>
        <w:noProof/>
        <w:lang w:eastAsia="en-AU"/>
      </w:rPr>
      <w:drawing>
        <wp:inline distT="0" distB="0" distL="0" distR="0" wp14:anchorId="75FF6692" wp14:editId="620EECC5">
          <wp:extent cx="3463200" cy="709200"/>
          <wp:effectExtent l="0" t="0" r="4445" b="0"/>
          <wp:docPr id="118734008" name="Picture 118734008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9FB96" w14:textId="716FF160" w:rsidR="00CE3681" w:rsidRDefault="00CE3681" w:rsidP="00E42D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8E"/>
    <w:rsid w:val="000141C6"/>
    <w:rsid w:val="00014306"/>
    <w:rsid w:val="00024F56"/>
    <w:rsid w:val="00096352"/>
    <w:rsid w:val="000C1486"/>
    <w:rsid w:val="000C543D"/>
    <w:rsid w:val="000D10D7"/>
    <w:rsid w:val="001301C4"/>
    <w:rsid w:val="00136ED6"/>
    <w:rsid w:val="001D4132"/>
    <w:rsid w:val="00217493"/>
    <w:rsid w:val="00277558"/>
    <w:rsid w:val="00277F31"/>
    <w:rsid w:val="0029698B"/>
    <w:rsid w:val="002A4953"/>
    <w:rsid w:val="002C2FCE"/>
    <w:rsid w:val="002D4080"/>
    <w:rsid w:val="002F419C"/>
    <w:rsid w:val="00313ED5"/>
    <w:rsid w:val="00332494"/>
    <w:rsid w:val="003776EC"/>
    <w:rsid w:val="00384514"/>
    <w:rsid w:val="003A1252"/>
    <w:rsid w:val="003D4B6F"/>
    <w:rsid w:val="00400254"/>
    <w:rsid w:val="004B01E2"/>
    <w:rsid w:val="004B63CF"/>
    <w:rsid w:val="004C1182"/>
    <w:rsid w:val="004E23CE"/>
    <w:rsid w:val="0050215E"/>
    <w:rsid w:val="005045E2"/>
    <w:rsid w:val="00525064"/>
    <w:rsid w:val="00540EF1"/>
    <w:rsid w:val="00582CBC"/>
    <w:rsid w:val="00597D18"/>
    <w:rsid w:val="005D1F5A"/>
    <w:rsid w:val="00615B13"/>
    <w:rsid w:val="00621BAC"/>
    <w:rsid w:val="006357E7"/>
    <w:rsid w:val="006941DA"/>
    <w:rsid w:val="006A3AE4"/>
    <w:rsid w:val="006B47E9"/>
    <w:rsid w:val="006C39E4"/>
    <w:rsid w:val="006D4F8A"/>
    <w:rsid w:val="006D7F13"/>
    <w:rsid w:val="006F3F92"/>
    <w:rsid w:val="00703C92"/>
    <w:rsid w:val="007044AF"/>
    <w:rsid w:val="00731E00"/>
    <w:rsid w:val="007404BA"/>
    <w:rsid w:val="00790919"/>
    <w:rsid w:val="007916CC"/>
    <w:rsid w:val="00794322"/>
    <w:rsid w:val="007A1AB5"/>
    <w:rsid w:val="007B2ED5"/>
    <w:rsid w:val="007B66F9"/>
    <w:rsid w:val="008212F8"/>
    <w:rsid w:val="00847A0F"/>
    <w:rsid w:val="00870DA7"/>
    <w:rsid w:val="0096182F"/>
    <w:rsid w:val="00986DAC"/>
    <w:rsid w:val="009A06A9"/>
    <w:rsid w:val="009B5B27"/>
    <w:rsid w:val="00A61CF3"/>
    <w:rsid w:val="00A671FD"/>
    <w:rsid w:val="00A73B16"/>
    <w:rsid w:val="00AD05AD"/>
    <w:rsid w:val="00AE0CF1"/>
    <w:rsid w:val="00AE2A00"/>
    <w:rsid w:val="00AE4C1E"/>
    <w:rsid w:val="00B5712D"/>
    <w:rsid w:val="00B61319"/>
    <w:rsid w:val="00BB59C8"/>
    <w:rsid w:val="00BD6B9D"/>
    <w:rsid w:val="00C33E8E"/>
    <w:rsid w:val="00C51E69"/>
    <w:rsid w:val="00C66102"/>
    <w:rsid w:val="00C67D30"/>
    <w:rsid w:val="00CA1301"/>
    <w:rsid w:val="00CA2FA9"/>
    <w:rsid w:val="00CB0436"/>
    <w:rsid w:val="00CD245B"/>
    <w:rsid w:val="00CE3681"/>
    <w:rsid w:val="00CE659B"/>
    <w:rsid w:val="00CE7240"/>
    <w:rsid w:val="00D4650A"/>
    <w:rsid w:val="00D467ED"/>
    <w:rsid w:val="00DB227C"/>
    <w:rsid w:val="00DB37B3"/>
    <w:rsid w:val="00DC6E1A"/>
    <w:rsid w:val="00DD793A"/>
    <w:rsid w:val="00DF30F3"/>
    <w:rsid w:val="00E06EFD"/>
    <w:rsid w:val="00E17C81"/>
    <w:rsid w:val="00E26115"/>
    <w:rsid w:val="00E42D21"/>
    <w:rsid w:val="00E46310"/>
    <w:rsid w:val="00E475C6"/>
    <w:rsid w:val="00E53C28"/>
    <w:rsid w:val="00E62E16"/>
    <w:rsid w:val="00E86485"/>
    <w:rsid w:val="00E91A61"/>
    <w:rsid w:val="00EA2F1B"/>
    <w:rsid w:val="00EC5166"/>
    <w:rsid w:val="00F42573"/>
    <w:rsid w:val="00F54496"/>
    <w:rsid w:val="00F54695"/>
    <w:rsid w:val="00F54A11"/>
    <w:rsid w:val="00F7518B"/>
    <w:rsid w:val="00F93ABD"/>
    <w:rsid w:val="00FD4341"/>
    <w:rsid w:val="00FF0478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A1454"/>
  <w15:chartTrackingRefBased/>
  <w15:docId w15:val="{081641A8-3D24-42B6-9F8A-73780EFE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8E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E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E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E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E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E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E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E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E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E8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E8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E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3E8E"/>
    <w:rPr>
      <w:sz w:val="18"/>
      <w:szCs w:val="18"/>
    </w:rPr>
  </w:style>
  <w:style w:type="table" w:styleId="ListTable3-Accent1">
    <w:name w:val="List Table 3 Accent 1"/>
    <w:basedOn w:val="TableNormal"/>
    <w:uiPriority w:val="48"/>
    <w:rsid w:val="00C33E8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3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8E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3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8E"/>
    <w:rPr>
      <w:rFonts w:eastAsiaTheme="minorEastAsia"/>
      <w:kern w:val="0"/>
      <w:sz w:val="20"/>
      <w:szCs w:val="20"/>
      <w14:ligatures w14:val="none"/>
    </w:rPr>
  </w:style>
  <w:style w:type="table" w:styleId="ListTable3-Accent4">
    <w:name w:val="List Table 3 Accent 4"/>
    <w:basedOn w:val="TableNormal"/>
    <w:uiPriority w:val="48"/>
    <w:rsid w:val="00C33E8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724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6D7F1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7F1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F13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2E5EA-E14F-4468-8210-656B3DB5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A615E-BFBB-488A-9D5D-1A7B5A5B1FF8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customXml/itemProps3.xml><?xml version="1.0" encoding="utf-8"?>
<ds:datastoreItem xmlns:ds="http://schemas.openxmlformats.org/officeDocument/2006/customXml" ds:itemID="{17452761-F907-472C-9161-E11EFB895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Tilakumara</dc:creator>
  <cp:keywords/>
  <dc:description/>
  <cp:lastModifiedBy>Amy Basnett</cp:lastModifiedBy>
  <cp:revision>2</cp:revision>
  <dcterms:created xsi:type="dcterms:W3CDTF">2025-05-21T05:17:00Z</dcterms:created>
  <dcterms:modified xsi:type="dcterms:W3CDTF">2025-05-21T05:17:00Z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